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32"/>
        <w:gridCol w:w="7067"/>
        <w:gridCol w:w="1620"/>
      </w:tblGrid>
      <w:tr w:rsidR="004E56CE" w:rsidRPr="005F5038" w:rsidTr="00F101EA">
        <w:trPr>
          <w:trHeight w:val="227"/>
          <w:jc w:val="center"/>
        </w:trPr>
        <w:tc>
          <w:tcPr>
            <w:tcW w:w="732" w:type="dxa"/>
          </w:tcPr>
          <w:p w:rsidR="004E56CE" w:rsidRPr="005F5038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476067" w:rsidP="00C277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Придбання проекторів, екранів, </w:t>
            </w:r>
            <w:r w:rsidR="00C277A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комп’ютерної техніки для великої аудиторії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476067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150000 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476067" w:rsidP="00C277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Придбання та встановлення аудіо та </w:t>
            </w:r>
            <w:r w:rsidR="005126E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від</w:t>
            </w:r>
            <w:r w:rsidR="00C277A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 </w:t>
            </w:r>
            <w:r w:rsidR="00C277A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апаратури для професійної організації та проведення заходів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E16AA1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75</w:t>
            </w:r>
            <w:r w:rsidR="0047606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476067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Забезпечення залу додатковим освітленням</w:t>
            </w:r>
            <w:r w:rsidR="00C277A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для більш комфортнішого та продуктивнішого проведення певного типу заходів даного закладу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476067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30000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476067" w:rsidP="00C277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Меблі для </w:t>
            </w:r>
            <w:r w:rsidR="00C277A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проведення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майстер класів</w:t>
            </w:r>
            <w:r w:rsidR="000C2D9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, конференцій, зустрічей, </w:t>
            </w:r>
            <w:r w:rsidR="00C277A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обговорень</w:t>
            </w:r>
            <w:r w:rsidR="000C2D9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та дебат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E16AA1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</w:t>
            </w:r>
            <w:r w:rsidR="0047606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476067" w:rsidRDefault="00476067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</w:t>
            </w:r>
            <w:r w:rsidR="006A0B6F" w:rsidRPr="00C277A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які крісла – подушки для відпочинкової зони</w:t>
            </w:r>
            <w:r w:rsidR="00C277A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під час проведення науково-культурних заходів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126E0" w:rsidRDefault="00E16AA1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</w:t>
            </w:r>
            <w:r w:rsidR="005126E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126E0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C3181" w:rsidRPr="005F5038" w:rsidTr="004048AA">
        <w:trPr>
          <w:trHeight w:val="227"/>
          <w:jc w:val="center"/>
        </w:trPr>
        <w:tc>
          <w:tcPr>
            <w:tcW w:w="9419" w:type="dxa"/>
            <w:gridSpan w:val="3"/>
            <w:vAlign w:val="center"/>
          </w:tcPr>
          <w:p w:rsidR="00DC3181" w:rsidRPr="00DC3181" w:rsidRDefault="00DC3181" w:rsidP="00DC3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zh-CN"/>
              </w:rPr>
            </w:pPr>
            <w:r w:rsidRPr="00DC3181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zh-CN"/>
              </w:rPr>
              <w:t>Обов'язково 5% передбачити на виготовлення проектно-кошторисної документації та 10% на непередбачувані витрати.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</w:tcPr>
          <w:p w:rsidR="004E56CE" w:rsidRPr="005F5038" w:rsidRDefault="004E56CE" w:rsidP="00F101EA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E16AA1" w:rsidRDefault="00E16AA1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285000</w:t>
            </w:r>
          </w:p>
        </w:tc>
      </w:tr>
    </w:tbl>
    <w:p w:rsidR="00201C2E" w:rsidRDefault="00201C2E">
      <w:pPr>
        <w:rPr>
          <w:lang w:val="uk-UA"/>
        </w:rPr>
      </w:pPr>
    </w:p>
    <w:p w:rsidR="00DC3181" w:rsidRDefault="00DC3181">
      <w:pPr>
        <w:rPr>
          <w:lang w:val="uk-UA"/>
        </w:rPr>
      </w:pPr>
      <w:r>
        <w:rPr>
          <w:lang w:val="uk-UA"/>
        </w:rPr>
        <w:t>В</w:t>
      </w:r>
      <w:r w:rsidRPr="00DC3181">
        <w:rPr>
          <w:lang w:val="uk-UA"/>
        </w:rPr>
        <w:t>рах</w:t>
      </w:r>
      <w:r>
        <w:rPr>
          <w:lang w:val="uk-UA"/>
        </w:rPr>
        <w:t>овуйте</w:t>
      </w:r>
      <w:r w:rsidRPr="00DC3181">
        <w:rPr>
          <w:lang w:val="uk-UA"/>
        </w:rPr>
        <w:t xml:space="preserve"> в конкурсних проектах</w:t>
      </w:r>
      <w:r>
        <w:rPr>
          <w:lang w:val="uk-UA"/>
        </w:rPr>
        <w:t>:</w:t>
      </w:r>
    </w:p>
    <w:p w:rsidR="00DC3181" w:rsidRPr="00DC3181" w:rsidRDefault="00DC3181" w:rsidP="00DC3181">
      <w:pPr>
        <w:rPr>
          <w:lang w:val="uk-UA"/>
        </w:rPr>
      </w:pPr>
      <w:r>
        <w:rPr>
          <w:lang w:val="uk-UA"/>
        </w:rPr>
        <w:t xml:space="preserve">- </w:t>
      </w:r>
      <w:r w:rsidRPr="00DC3181">
        <w:rPr>
          <w:lang w:val="uk-UA"/>
        </w:rPr>
        <w:t>витрати по доставці та монтажні роботи;</w:t>
      </w:r>
      <w:r w:rsidRPr="00DC3181">
        <w:rPr>
          <w:lang w:val="uk-UA"/>
        </w:rPr>
        <w:br/>
      </w:r>
      <w:r>
        <w:rPr>
          <w:lang w:val="uk-UA"/>
        </w:rPr>
        <w:t xml:space="preserve">- </w:t>
      </w:r>
      <w:r w:rsidRPr="00DC3181">
        <w:rPr>
          <w:lang w:val="uk-UA"/>
        </w:rPr>
        <w:t>витрати на фундаменти під обладнання;</w:t>
      </w:r>
      <w:r w:rsidRPr="00DC3181">
        <w:rPr>
          <w:lang w:val="uk-UA"/>
        </w:rPr>
        <w:br/>
      </w:r>
      <w:r>
        <w:rPr>
          <w:lang w:val="uk-UA"/>
        </w:rPr>
        <w:t xml:space="preserve">- </w:t>
      </w:r>
      <w:r w:rsidRPr="00DC3181">
        <w:rPr>
          <w:lang w:val="uk-UA"/>
        </w:rPr>
        <w:t>витрати на фундаменти під огородження;</w:t>
      </w:r>
      <w:r w:rsidRPr="00DC3181">
        <w:rPr>
          <w:lang w:val="uk-UA"/>
        </w:rPr>
        <w:br/>
      </w:r>
      <w:r>
        <w:rPr>
          <w:lang w:val="uk-UA"/>
        </w:rPr>
        <w:t xml:space="preserve">- </w:t>
      </w:r>
      <w:r w:rsidRPr="00DC3181">
        <w:rPr>
          <w:lang w:val="uk-UA"/>
        </w:rPr>
        <w:t>витрати по влаштуванню основи під покриття майданчиків;</w:t>
      </w:r>
      <w:r w:rsidRPr="00DC3181">
        <w:rPr>
          <w:lang w:val="uk-UA"/>
        </w:rPr>
        <w:br/>
      </w:r>
      <w:r>
        <w:rPr>
          <w:lang w:val="uk-UA"/>
        </w:rPr>
        <w:t xml:space="preserve">- </w:t>
      </w:r>
      <w:r w:rsidRPr="00DC3181">
        <w:rPr>
          <w:lang w:val="uk-UA"/>
        </w:rPr>
        <w:t xml:space="preserve">адміністративні витрати (кошти на технічний нагляд, проектні роботи, експертизу об'єктів, </w:t>
      </w:r>
      <w:bookmarkStart w:id="0" w:name="_GoBack"/>
      <w:bookmarkEnd w:id="0"/>
      <w:r w:rsidRPr="00DC3181">
        <w:rPr>
          <w:lang w:val="uk-UA"/>
        </w:rPr>
        <w:t>авторський нагляд, покриття ризиків, інфляційні ризики тощо).</w:t>
      </w:r>
    </w:p>
    <w:p w:rsidR="00DC3181" w:rsidRPr="00DC3181" w:rsidRDefault="00DC3181" w:rsidP="00DC3181">
      <w:pPr>
        <w:rPr>
          <w:lang w:val="uk-UA"/>
        </w:rPr>
      </w:pPr>
      <w:r w:rsidRPr="00DC3181">
        <w:rPr>
          <w:lang w:val="uk-UA"/>
        </w:rPr>
        <w:br/>
        <w:t>В</w:t>
      </w:r>
      <w:r>
        <w:rPr>
          <w:lang w:val="uk-UA"/>
        </w:rPr>
        <w:t>ід моменту проведення конкурсу може с</w:t>
      </w:r>
      <w:r w:rsidRPr="00DC3181">
        <w:rPr>
          <w:lang w:val="uk-UA"/>
        </w:rPr>
        <w:t>уттєво зрос</w:t>
      </w:r>
      <w:r>
        <w:rPr>
          <w:lang w:val="uk-UA"/>
        </w:rPr>
        <w:t>ти</w:t>
      </w:r>
      <w:r w:rsidRPr="00DC3181">
        <w:rPr>
          <w:lang w:val="uk-UA"/>
        </w:rPr>
        <w:t xml:space="preserve"> вартість матеріалів обладнання.</w:t>
      </w:r>
    </w:p>
    <w:sectPr w:rsidR="00DC3181" w:rsidRPr="00DC3181" w:rsidSect="00C8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7090"/>
    <w:multiLevelType w:val="hybridMultilevel"/>
    <w:tmpl w:val="07EEAF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3775693"/>
    <w:multiLevelType w:val="hybridMultilevel"/>
    <w:tmpl w:val="2424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6CE"/>
    <w:rsid w:val="0000173C"/>
    <w:rsid w:val="00002DDC"/>
    <w:rsid w:val="00003B2F"/>
    <w:rsid w:val="000066F2"/>
    <w:rsid w:val="00006AFC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70802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C2D92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E91"/>
    <w:rsid w:val="001571E9"/>
    <w:rsid w:val="00163731"/>
    <w:rsid w:val="00165806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196E"/>
    <w:rsid w:val="00201C2E"/>
    <w:rsid w:val="0020331B"/>
    <w:rsid w:val="002048DB"/>
    <w:rsid w:val="00206E97"/>
    <w:rsid w:val="00214280"/>
    <w:rsid w:val="00216C10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E5DBC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81061"/>
    <w:rsid w:val="00381FE1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6067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56CE"/>
    <w:rsid w:val="004E677E"/>
    <w:rsid w:val="004E7587"/>
    <w:rsid w:val="004F6121"/>
    <w:rsid w:val="004F71DD"/>
    <w:rsid w:val="0050480D"/>
    <w:rsid w:val="005126E0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73812"/>
    <w:rsid w:val="00680B96"/>
    <w:rsid w:val="0068519C"/>
    <w:rsid w:val="00691B38"/>
    <w:rsid w:val="00694CF7"/>
    <w:rsid w:val="006971B3"/>
    <w:rsid w:val="006A0B6F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42C49"/>
    <w:rsid w:val="00B46B33"/>
    <w:rsid w:val="00B471F2"/>
    <w:rsid w:val="00B62213"/>
    <w:rsid w:val="00B77EFE"/>
    <w:rsid w:val="00B809EA"/>
    <w:rsid w:val="00B82220"/>
    <w:rsid w:val="00B82766"/>
    <w:rsid w:val="00B93B7A"/>
    <w:rsid w:val="00B95B58"/>
    <w:rsid w:val="00BA0025"/>
    <w:rsid w:val="00BA0386"/>
    <w:rsid w:val="00BB170C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277A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84F77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E70"/>
    <w:rsid w:val="00D04C97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7C6A"/>
    <w:rsid w:val="00DA04E0"/>
    <w:rsid w:val="00DA3A4E"/>
    <w:rsid w:val="00DA41F8"/>
    <w:rsid w:val="00DB0DAD"/>
    <w:rsid w:val="00DB1F7B"/>
    <w:rsid w:val="00DC3181"/>
    <w:rsid w:val="00DC437F"/>
    <w:rsid w:val="00DD0F86"/>
    <w:rsid w:val="00DE02D9"/>
    <w:rsid w:val="00DF23C7"/>
    <w:rsid w:val="00DF4FB5"/>
    <w:rsid w:val="00E01D62"/>
    <w:rsid w:val="00E0265D"/>
    <w:rsid w:val="00E1032A"/>
    <w:rsid w:val="00E16AA1"/>
    <w:rsid w:val="00E17A1C"/>
    <w:rsid w:val="00E20FB1"/>
    <w:rsid w:val="00E30A62"/>
    <w:rsid w:val="00E31596"/>
    <w:rsid w:val="00E3307D"/>
    <w:rsid w:val="00E41A3F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F0B"/>
    <w:rsid w:val="00FA0B89"/>
    <w:rsid w:val="00FA5C1E"/>
    <w:rsid w:val="00FA6E2B"/>
    <w:rsid w:val="00FC0320"/>
    <w:rsid w:val="00FC20E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Пользователь</cp:lastModifiedBy>
  <cp:revision>6</cp:revision>
  <dcterms:created xsi:type="dcterms:W3CDTF">2018-04-20T13:24:00Z</dcterms:created>
  <dcterms:modified xsi:type="dcterms:W3CDTF">2018-06-21T14:14:00Z</dcterms:modified>
</cp:coreProperties>
</file>