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06" w:rsidRPr="00290F06" w:rsidRDefault="00290F06" w:rsidP="00290F06">
      <w:pPr>
        <w:suppressAutoHyphens/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lang w:val="uk-UA" w:eastAsia="zh-CN"/>
        </w:rPr>
      </w:pPr>
      <w:r w:rsidRPr="00290F06">
        <w:rPr>
          <w:rFonts w:ascii="Times New Roman" w:eastAsia="Times New Roman" w:hAnsi="Times New Roman"/>
          <w:b/>
          <w:i/>
          <w:sz w:val="24"/>
          <w:szCs w:val="24"/>
          <w:lang w:val="uk-UA" w:eastAsia="zh-CN"/>
        </w:rPr>
        <w:t>Додаток 1</w:t>
      </w:r>
    </w:p>
    <w:p w:rsidR="00290F06" w:rsidRDefault="00290F06" w:rsidP="00290F0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EC4516">
        <w:rPr>
          <w:rFonts w:ascii="Times New Roman" w:eastAsia="Times New Roman" w:hAnsi="Times New Roman"/>
          <w:sz w:val="24"/>
          <w:szCs w:val="24"/>
          <w:lang w:val="uk-UA" w:eastAsia="zh-CN"/>
        </w:rPr>
        <w:t>Фото, що стосуються проекту: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596"/>
      </w:tblGrid>
      <w:tr w:rsidR="00290F06" w:rsidTr="00301BE6">
        <w:tc>
          <w:tcPr>
            <w:tcW w:w="4106" w:type="dxa"/>
          </w:tcPr>
          <w:p w:rsidR="00290F06" w:rsidRPr="00EC4516" w:rsidRDefault="00290F06" w:rsidP="00301BE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Фото</w:t>
            </w:r>
          </w:p>
        </w:tc>
        <w:tc>
          <w:tcPr>
            <w:tcW w:w="4596" w:type="dxa"/>
          </w:tcPr>
          <w:p w:rsidR="00290F06" w:rsidRPr="00EC4516" w:rsidRDefault="00290F06" w:rsidP="00301BE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</w:t>
            </w:r>
          </w:p>
        </w:tc>
      </w:tr>
      <w:tr w:rsidR="00290F06" w:rsidTr="00301BE6">
        <w:tc>
          <w:tcPr>
            <w:tcW w:w="4106" w:type="dxa"/>
          </w:tcPr>
          <w:p w:rsidR="00290F06" w:rsidRDefault="00290F06" w:rsidP="00301BE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26116" cy="1190625"/>
                  <wp:effectExtent l="0" t="0" r="7620" b="0"/>
                  <wp:docPr id="8" name="Рисунок 8" descr="C:\Users\MAZARELLA\Desktop\kupit-igrovoj-kompleks-panda_623x349_37c-300x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ZARELLA\Desktop\kupit-igrovoj-kompleks-panda_623x349_37c-300x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014" cy="1207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vAlign w:val="center"/>
          </w:tcPr>
          <w:p w:rsidR="00290F06" w:rsidRPr="00EE5DFE" w:rsidRDefault="00290F06" w:rsidP="00301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итячий ігровий комплекс - 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Панда</w:t>
            </w:r>
            <w:r w:rsidRPr="006179F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  <w:r w:rsidRPr="006179FB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(еквівалент)</w:t>
            </w:r>
          </w:p>
          <w:p w:rsidR="00290F06" w:rsidRPr="00EE5DFE" w:rsidRDefault="00290F06" w:rsidP="00301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0F06" w:rsidTr="00301BE6">
        <w:tc>
          <w:tcPr>
            <w:tcW w:w="4106" w:type="dxa"/>
          </w:tcPr>
          <w:p w:rsidR="00290F06" w:rsidRDefault="00290F06" w:rsidP="00301BE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24075" cy="1189482"/>
                  <wp:effectExtent l="0" t="0" r="0" b="0"/>
                  <wp:docPr id="6" name="Рисунок 6" descr="C:\Users\MAZARELLA\Desktop\kupit-kachalku-balansir-b_623x349_f9e-300x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ZARELLA\Desktop\kupit-kachalku-balansir-b_623x349_f9e-300x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194" cy="119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vAlign w:val="center"/>
          </w:tcPr>
          <w:p w:rsidR="00290F06" w:rsidRDefault="00290F06" w:rsidP="00301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Гойдалка-балансир </w:t>
            </w:r>
          </w:p>
          <w:p w:rsidR="00290F06" w:rsidRPr="00673ADB" w:rsidRDefault="00290F06" w:rsidP="00301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(еквівалент)</w:t>
            </w:r>
          </w:p>
        </w:tc>
      </w:tr>
      <w:tr w:rsidR="00290F06" w:rsidTr="00301BE6">
        <w:tc>
          <w:tcPr>
            <w:tcW w:w="4106" w:type="dxa"/>
          </w:tcPr>
          <w:p w:rsidR="00290F06" w:rsidRDefault="00290F06" w:rsidP="00301BE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24075" cy="1189482"/>
                  <wp:effectExtent l="0" t="0" r="0" b="0"/>
                  <wp:docPr id="5" name="Рисунок 5" descr="C:\Users\MAZARELLA\Desktop\detskaya-karusel_623x349_37c-300x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ZARELLA\Desktop\detskaya-karusel_623x349_37c-300x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781" cy="1193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vAlign w:val="center"/>
          </w:tcPr>
          <w:p w:rsidR="00290F06" w:rsidRPr="00673ADB" w:rsidRDefault="00290F06" w:rsidP="00301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Карусель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(еквівалент)</w:t>
            </w:r>
          </w:p>
        </w:tc>
      </w:tr>
      <w:tr w:rsidR="00290F06" w:rsidTr="00301BE6">
        <w:tc>
          <w:tcPr>
            <w:tcW w:w="4106" w:type="dxa"/>
          </w:tcPr>
          <w:p w:rsidR="00290F06" w:rsidRDefault="00290F06" w:rsidP="00301BE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76450" cy="1162812"/>
                  <wp:effectExtent l="0" t="0" r="0" b="0"/>
                  <wp:docPr id="4" name="Рисунок 4" descr="C:\Users\MAZARELLA\Desktop\kupit-pesochnicu-bozhya-korovka_623x349_37c-300x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ZARELLA\Desktop\kupit-pesochnicu-bozhya-korovka_623x349_37c-300x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251" cy="116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vAlign w:val="center"/>
          </w:tcPr>
          <w:p w:rsidR="00290F06" w:rsidRPr="00673ADB" w:rsidRDefault="00290F06" w:rsidP="00301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Пісочниця  «Сонечко»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(еквівалент)</w:t>
            </w:r>
          </w:p>
          <w:p w:rsidR="00290F06" w:rsidRPr="00673ADB" w:rsidRDefault="00290F06" w:rsidP="00301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0F06" w:rsidTr="00301BE6">
        <w:tc>
          <w:tcPr>
            <w:tcW w:w="4106" w:type="dxa"/>
          </w:tcPr>
          <w:p w:rsidR="00290F06" w:rsidRDefault="00290F06" w:rsidP="00301BE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76450" cy="1163097"/>
                  <wp:effectExtent l="0" t="0" r="0" b="0"/>
                  <wp:docPr id="3" name="Рисунок 3" descr="C:\Users\MAZARELLA\Desktop\kupit-lavku-s-metallicheskim-karkasom_623x349_37c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ZARELLA\Desktop\kupit-lavku-s-metallicheskim-karkasom_623x349_37c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147" cy="117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vAlign w:val="center"/>
          </w:tcPr>
          <w:p w:rsidR="00290F06" w:rsidRPr="00ED0209" w:rsidRDefault="00290F06" w:rsidP="00301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Лавка зі спинкою на металевих ніжках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(еквівалент)</w:t>
            </w:r>
          </w:p>
        </w:tc>
      </w:tr>
      <w:tr w:rsidR="00290F06" w:rsidTr="00301BE6">
        <w:tc>
          <w:tcPr>
            <w:tcW w:w="4106" w:type="dxa"/>
          </w:tcPr>
          <w:p w:rsidR="00290F06" w:rsidRDefault="00290F06" w:rsidP="00301BE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76450" cy="1162812"/>
                  <wp:effectExtent l="0" t="0" r="0" b="0"/>
                  <wp:docPr id="2" name="Рисунок 2" descr="C:\Users\MAZARELLA\Desktop\kupit-urnu-metallicheskuyu_623x349_37c-300x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ZARELLA\Desktop\kupit-urnu-metallicheskuyu_623x349_37c-300x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115" cy="116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vAlign w:val="center"/>
          </w:tcPr>
          <w:p w:rsidR="00290F06" w:rsidRPr="00EE5DFE" w:rsidRDefault="00290F06" w:rsidP="00301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Урна металева</w:t>
            </w:r>
          </w:p>
        </w:tc>
      </w:tr>
      <w:tr w:rsidR="00290F06" w:rsidTr="00301BE6">
        <w:tc>
          <w:tcPr>
            <w:tcW w:w="4106" w:type="dxa"/>
          </w:tcPr>
          <w:p w:rsidR="00290F06" w:rsidRDefault="00290F06" w:rsidP="00301BE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71675" cy="1312060"/>
                  <wp:effectExtent l="0" t="0" r="0" b="2540"/>
                  <wp:docPr id="1" name="Рисунок 1" descr="C:\Users\MAZARELLA\Desktop\загруже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ZARELLA\Desktop\загруже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413" cy="131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vAlign w:val="center"/>
          </w:tcPr>
          <w:p w:rsidR="00290F06" w:rsidRDefault="00290F06" w:rsidP="00301B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Гумове покриття або штучна трава</w:t>
            </w:r>
          </w:p>
        </w:tc>
      </w:tr>
    </w:tbl>
    <w:p w:rsidR="004E0315" w:rsidRDefault="004E0315">
      <w:bookmarkStart w:id="0" w:name="_GoBack"/>
      <w:bookmarkEnd w:id="0"/>
    </w:p>
    <w:sectPr w:rsidR="004E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06"/>
    <w:rsid w:val="00290F06"/>
    <w:rsid w:val="00301BE6"/>
    <w:rsid w:val="004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2216"/>
  <w15:chartTrackingRefBased/>
  <w15:docId w15:val="{F8A83F56-2072-46E6-8325-F2D02E61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06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F06"/>
    <w:pPr>
      <w:spacing w:after="200" w:line="276" w:lineRule="auto"/>
      <w:jc w:val="left"/>
    </w:pPr>
    <w:rPr>
      <w:rFonts w:ascii="Calibri" w:eastAsia="Calibri" w:hAnsi="Calibr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114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MAZARELLA</dc:creator>
  <cp:keywords/>
  <dc:description/>
  <cp:lastModifiedBy>MAZARELLA</cp:lastModifiedBy>
  <cp:revision>2</cp:revision>
  <dcterms:created xsi:type="dcterms:W3CDTF">2018-06-13T15:10:00Z</dcterms:created>
  <dcterms:modified xsi:type="dcterms:W3CDTF">2018-06-14T06:56:00Z</dcterms:modified>
</cp:coreProperties>
</file>