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6" w:type="dxa"/>
        <w:jc w:val="center"/>
        <w:tblInd w:w="-2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53"/>
        <w:gridCol w:w="5783"/>
      </w:tblGrid>
      <w:tr w:rsidR="007F1AF5" w:rsidRPr="008D279E" w:rsidTr="003E5C24">
        <w:trPr>
          <w:trHeight w:val="1432"/>
          <w:jc w:val="center"/>
        </w:trPr>
        <w:tc>
          <w:tcPr>
            <w:tcW w:w="45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F1AF5" w:rsidRPr="00D57C0B" w:rsidRDefault="007F1AF5" w:rsidP="007F1AF5">
            <w:pPr>
              <w:pStyle w:val="1"/>
              <w:spacing w:before="100" w:beforeAutospacing="1"/>
              <w:jc w:val="left"/>
              <w:outlineLvl w:val="0"/>
              <w:rPr>
                <w:sz w:val="20"/>
                <w:lang w:val="uk-UA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F1AF5" w:rsidRPr="008D279E" w:rsidRDefault="007F1AF5" w:rsidP="00024C3B">
            <w:pPr>
              <w:jc w:val="right"/>
              <w:rPr>
                <w:b/>
                <w:lang w:val="en-GB"/>
              </w:rPr>
            </w:pPr>
          </w:p>
        </w:tc>
      </w:tr>
    </w:tbl>
    <w:p w:rsidR="00DC7BA7" w:rsidRDefault="009F3C5A" w:rsidP="00DC7BA7">
      <w:pPr>
        <w:jc w:val="center"/>
        <w:rPr>
          <w:b/>
          <w:bCs/>
          <w:sz w:val="32"/>
          <w:szCs w:val="32"/>
        </w:rPr>
      </w:pPr>
      <w:r w:rsidRPr="009F3C5A">
        <w:rPr>
          <w:b/>
          <w:bCs/>
          <w:sz w:val="32"/>
          <w:szCs w:val="32"/>
        </w:rPr>
        <w:t>ЛІЖКО ЛІКАРНЯНЕ</w:t>
      </w:r>
      <w:r>
        <w:rPr>
          <w:b/>
          <w:bCs/>
          <w:sz w:val="32"/>
          <w:szCs w:val="32"/>
        </w:rPr>
        <w:t xml:space="preserve"> </w:t>
      </w:r>
    </w:p>
    <w:p w:rsidR="00DC7BA7" w:rsidRDefault="006360B3" w:rsidP="009F3C5A">
      <w:pPr>
        <w:shd w:val="clear" w:color="auto" w:fill="FFFFFF"/>
        <w:jc w:val="center"/>
        <w:rPr>
          <w:sz w:val="32"/>
          <w:szCs w:val="32"/>
          <w:lang w:val="ru-RU"/>
        </w:rPr>
      </w:pPr>
      <w:r w:rsidRPr="00822976">
        <w:rPr>
          <w:sz w:val="32"/>
          <w:szCs w:val="32"/>
        </w:rPr>
        <w:t xml:space="preserve"> </w:t>
      </w:r>
      <w:r w:rsidR="00211C97">
        <w:rPr>
          <w:sz w:val="32"/>
          <w:szCs w:val="32"/>
        </w:rPr>
        <w:t>(</w:t>
      </w:r>
      <w:r w:rsidR="009F3C5A">
        <w:rPr>
          <w:sz w:val="32"/>
          <w:szCs w:val="32"/>
        </w:rPr>
        <w:t>4-секційне</w:t>
      </w:r>
      <w:r w:rsidR="00832F77">
        <w:rPr>
          <w:sz w:val="32"/>
          <w:szCs w:val="32"/>
          <w:lang w:val="ru-RU"/>
        </w:rPr>
        <w:t xml:space="preserve">, </w:t>
      </w:r>
      <w:proofErr w:type="spellStart"/>
      <w:r w:rsidR="00832F77">
        <w:rPr>
          <w:sz w:val="32"/>
          <w:szCs w:val="32"/>
          <w:lang w:val="ru-RU"/>
        </w:rPr>
        <w:t>механічне</w:t>
      </w:r>
      <w:proofErr w:type="spellEnd"/>
      <w:r w:rsidR="00DC7BA7" w:rsidRPr="00494364">
        <w:rPr>
          <w:sz w:val="32"/>
          <w:szCs w:val="32"/>
        </w:rPr>
        <w:t>)</w:t>
      </w:r>
    </w:p>
    <w:p w:rsidR="00206A80" w:rsidRDefault="003409C8" w:rsidP="00206A80">
      <w:pPr>
        <w:ind w:firstLine="284"/>
        <w:jc w:val="center"/>
        <w:rPr>
          <w:b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inline distT="0" distB="0" distL="0" distR="0">
            <wp:extent cx="3860800" cy="2684145"/>
            <wp:effectExtent l="19050" t="0" r="6350" b="0"/>
            <wp:docPr id="4" name="Рисунок 4" descr="A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4616" r="9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68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5A" w:rsidRDefault="009F3C5A" w:rsidP="00AB03D9">
      <w:pPr>
        <w:snapToGrid w:val="0"/>
        <w:spacing w:line="360" w:lineRule="auto"/>
        <w:ind w:firstLine="540"/>
        <w:jc w:val="both"/>
        <w:rPr>
          <w:lang w:val="ru-RU"/>
        </w:rPr>
      </w:pPr>
      <w:r w:rsidRPr="00211C97">
        <w:rPr>
          <w:b/>
        </w:rPr>
        <w:t>Ліжко  лікарняне</w:t>
      </w:r>
      <w:r w:rsidRPr="009F3C5A">
        <w:t xml:space="preserve">  призначене  для  комфортного перебування пацієнтів під час  лікування  під наглядом лікаря та тривалої реабілітації пацієнтів</w:t>
      </w:r>
      <w:r w:rsidRPr="00211C97">
        <w:rPr>
          <w:b/>
        </w:rPr>
        <w:t>.  Ліжко лікарняне</w:t>
      </w:r>
      <w:r>
        <w:t xml:space="preserve"> </w:t>
      </w:r>
      <w:r w:rsidRPr="009F3C5A">
        <w:t xml:space="preserve"> призначене для вико</w:t>
      </w:r>
      <w:r w:rsidR="009334F6">
        <w:t>ристання в медичних закладах</w:t>
      </w:r>
      <w:r w:rsidR="009A04E2">
        <w:rPr>
          <w:lang w:val="ru-RU"/>
        </w:rPr>
        <w:t xml:space="preserve"> (</w:t>
      </w:r>
      <w:proofErr w:type="spellStart"/>
      <w:r w:rsidR="009334F6">
        <w:rPr>
          <w:lang w:val="ru-RU"/>
        </w:rPr>
        <w:t>зокрема</w:t>
      </w:r>
      <w:proofErr w:type="spellEnd"/>
      <w:r w:rsidR="009334F6">
        <w:rPr>
          <w:lang w:val="ru-RU"/>
        </w:rPr>
        <w:t xml:space="preserve"> в </w:t>
      </w:r>
      <w:proofErr w:type="spellStart"/>
      <w:r w:rsidR="009334F6">
        <w:rPr>
          <w:lang w:val="ru-RU"/>
        </w:rPr>
        <w:t>реанімаційних</w:t>
      </w:r>
      <w:proofErr w:type="spellEnd"/>
      <w:r w:rsidR="009334F6">
        <w:rPr>
          <w:lang w:val="ru-RU"/>
        </w:rPr>
        <w:t xml:space="preserve"> </w:t>
      </w:r>
      <w:proofErr w:type="spellStart"/>
      <w:r w:rsidR="009334F6">
        <w:rPr>
          <w:lang w:val="ru-RU"/>
        </w:rPr>
        <w:t>відділеннях</w:t>
      </w:r>
      <w:proofErr w:type="spellEnd"/>
      <w:r w:rsidR="006D1B28">
        <w:rPr>
          <w:lang w:val="ru-RU"/>
        </w:rPr>
        <w:t xml:space="preserve"> та палатах </w:t>
      </w:r>
      <w:proofErr w:type="spellStart"/>
      <w:r w:rsidR="006D1B28">
        <w:rPr>
          <w:lang w:val="ru-RU"/>
        </w:rPr>
        <w:t>інтенсивної</w:t>
      </w:r>
      <w:proofErr w:type="spellEnd"/>
      <w:r w:rsidR="006D1B28">
        <w:rPr>
          <w:lang w:val="ru-RU"/>
        </w:rPr>
        <w:t xml:space="preserve"> </w:t>
      </w:r>
      <w:proofErr w:type="spellStart"/>
      <w:r w:rsidR="006D1B28">
        <w:rPr>
          <w:lang w:val="ru-RU"/>
        </w:rPr>
        <w:t>терапії</w:t>
      </w:r>
      <w:proofErr w:type="spellEnd"/>
      <w:r w:rsidR="009334F6">
        <w:rPr>
          <w:lang w:val="ru-RU"/>
        </w:rPr>
        <w:t xml:space="preserve">). </w:t>
      </w:r>
      <w:r w:rsidRPr="009F3C5A">
        <w:t xml:space="preserve">  </w:t>
      </w:r>
    </w:p>
    <w:p w:rsidR="00AB03D9" w:rsidRPr="00AB03D9" w:rsidRDefault="00AB03D9" w:rsidP="009F3C5A">
      <w:pPr>
        <w:snapToGrid w:val="0"/>
        <w:ind w:firstLine="540"/>
        <w:jc w:val="both"/>
        <w:rPr>
          <w:lang w:val="ru-RU"/>
        </w:rPr>
      </w:pPr>
    </w:p>
    <w:p w:rsidR="00024C3B" w:rsidRDefault="00024C3B" w:rsidP="00B4190C">
      <w:pPr>
        <w:shd w:val="clear" w:color="auto" w:fill="FFFFFF"/>
        <w:spacing w:line="276" w:lineRule="auto"/>
      </w:pPr>
    </w:p>
    <w:p w:rsidR="001C01F8" w:rsidRDefault="001C01F8" w:rsidP="001C01F8">
      <w:pPr>
        <w:tabs>
          <w:tab w:val="left" w:pos="10203"/>
        </w:tabs>
        <w:jc w:val="both"/>
        <w:rPr>
          <w:b/>
          <w:i/>
        </w:rPr>
      </w:pPr>
      <w:r w:rsidRPr="00BB1236">
        <w:rPr>
          <w:b/>
          <w:i/>
        </w:rPr>
        <w:t xml:space="preserve">Особливості: </w:t>
      </w:r>
    </w:p>
    <w:p w:rsidR="00AB03D9" w:rsidRPr="007E5D09" w:rsidRDefault="00AB03D9" w:rsidP="00AB03D9">
      <w:pPr>
        <w:numPr>
          <w:ilvl w:val="0"/>
          <w:numId w:val="7"/>
        </w:numPr>
        <w:spacing w:line="360" w:lineRule="auto"/>
        <w:jc w:val="both"/>
      </w:pPr>
      <w:r w:rsidRPr="00713E0D">
        <w:t>Плавна та</w:t>
      </w:r>
      <w:r>
        <w:t xml:space="preserve"> безшумна механічна система управління нахилів </w:t>
      </w:r>
      <w:r w:rsidR="00713E0D">
        <w:t>спинної секції</w:t>
      </w:r>
      <w:r>
        <w:t xml:space="preserve">, проміжної (колінної) секції та </w:t>
      </w:r>
      <w:r w:rsidR="00713E0D" w:rsidRPr="00713E0D">
        <w:t>ножно</w:t>
      </w:r>
      <w:r w:rsidR="00713E0D">
        <w:t>ї</w:t>
      </w:r>
      <w:r w:rsidR="00713E0D" w:rsidRPr="00713E0D">
        <w:t xml:space="preserve"> </w:t>
      </w:r>
      <w:r w:rsidR="00713E0D">
        <w:t>секції</w:t>
      </w:r>
      <w:r>
        <w:t>.</w:t>
      </w:r>
    </w:p>
    <w:p w:rsidR="00AB03D9" w:rsidRPr="007E5D09" w:rsidRDefault="00AB03D9" w:rsidP="00AB03D9">
      <w:pPr>
        <w:numPr>
          <w:ilvl w:val="0"/>
          <w:numId w:val="7"/>
        </w:numPr>
        <w:spacing w:line="360" w:lineRule="auto"/>
        <w:jc w:val="both"/>
      </w:pPr>
      <w:r>
        <w:t>Рама ліжка і 4-секційне ложе виготовлені зі сталі.</w:t>
      </w:r>
    </w:p>
    <w:p w:rsidR="00AB03D9" w:rsidRPr="007E5D09" w:rsidRDefault="00AB03D9" w:rsidP="00AB03D9">
      <w:pPr>
        <w:numPr>
          <w:ilvl w:val="0"/>
          <w:numId w:val="7"/>
        </w:numPr>
        <w:spacing w:line="360" w:lineRule="auto"/>
        <w:jc w:val="both"/>
      </w:pPr>
      <w:r>
        <w:t>Всі металеві деталі ліжка пофарбовані порошковою фарбою стійкою до впливу миючих засобів.</w:t>
      </w:r>
    </w:p>
    <w:p w:rsidR="00AB03D9" w:rsidRPr="007E5D09" w:rsidRDefault="00AB03D9" w:rsidP="00AB03D9">
      <w:pPr>
        <w:numPr>
          <w:ilvl w:val="0"/>
          <w:numId w:val="7"/>
        </w:numPr>
        <w:spacing w:line="360" w:lineRule="auto"/>
        <w:jc w:val="both"/>
      </w:pPr>
      <w:r>
        <w:t xml:space="preserve">Торцеві огорожі з фіксаторами </w:t>
      </w:r>
      <w:proofErr w:type="spellStart"/>
      <w:r>
        <w:t>швидкоз'ємні</w:t>
      </w:r>
      <w:proofErr w:type="spellEnd"/>
      <w:r>
        <w:t>.</w:t>
      </w:r>
    </w:p>
    <w:p w:rsidR="00AB03D9" w:rsidRPr="007E5D09" w:rsidRDefault="00AB03D9" w:rsidP="00AB03D9">
      <w:pPr>
        <w:numPr>
          <w:ilvl w:val="0"/>
          <w:numId w:val="7"/>
        </w:numPr>
        <w:spacing w:line="360" w:lineRule="auto"/>
        <w:jc w:val="both"/>
      </w:pPr>
      <w:r>
        <w:t>Алюмінієві бічні огорожі складаються.</w:t>
      </w:r>
    </w:p>
    <w:p w:rsidR="00AB03D9" w:rsidRPr="007E5D09" w:rsidRDefault="00AB03D9" w:rsidP="00AB03D9">
      <w:pPr>
        <w:numPr>
          <w:ilvl w:val="0"/>
          <w:numId w:val="7"/>
        </w:numPr>
        <w:spacing w:line="360" w:lineRule="auto"/>
        <w:jc w:val="both"/>
      </w:pPr>
      <w:r>
        <w:t>Ліжко комплектується колесами з гальмом.</w:t>
      </w:r>
    </w:p>
    <w:p w:rsidR="00AB03D9" w:rsidRDefault="00AB03D9" w:rsidP="00AB03D9">
      <w:pPr>
        <w:numPr>
          <w:ilvl w:val="0"/>
          <w:numId w:val="7"/>
        </w:numPr>
        <w:spacing w:line="360" w:lineRule="auto"/>
        <w:jc w:val="both"/>
      </w:pPr>
      <w:r>
        <w:t>Штатив для крапельниць</w:t>
      </w:r>
      <w:r>
        <w:rPr>
          <w:lang w:val="ru-RU"/>
        </w:rPr>
        <w:t>.</w:t>
      </w:r>
    </w:p>
    <w:p w:rsidR="009334F6" w:rsidRDefault="009334F6" w:rsidP="009334F6">
      <w:pPr>
        <w:spacing w:line="360" w:lineRule="auto"/>
        <w:ind w:left="284"/>
        <w:jc w:val="center"/>
        <w:rPr>
          <w:lang w:val="ru-RU"/>
        </w:rPr>
      </w:pPr>
    </w:p>
    <w:p w:rsidR="00AB03D9" w:rsidRDefault="00AB03D9" w:rsidP="009334F6">
      <w:pPr>
        <w:spacing w:line="360" w:lineRule="auto"/>
        <w:ind w:left="284"/>
        <w:jc w:val="center"/>
        <w:rPr>
          <w:lang w:val="ru-RU"/>
        </w:rPr>
      </w:pPr>
    </w:p>
    <w:p w:rsidR="00AB03D9" w:rsidRDefault="00AB03D9" w:rsidP="009334F6">
      <w:pPr>
        <w:spacing w:line="360" w:lineRule="auto"/>
        <w:ind w:left="284"/>
        <w:jc w:val="center"/>
        <w:rPr>
          <w:lang w:val="ru-RU"/>
        </w:rPr>
      </w:pPr>
    </w:p>
    <w:p w:rsidR="00AB03D9" w:rsidRDefault="00AB03D9" w:rsidP="009334F6">
      <w:pPr>
        <w:spacing w:line="360" w:lineRule="auto"/>
        <w:ind w:left="284"/>
        <w:jc w:val="center"/>
        <w:rPr>
          <w:lang w:val="ru-RU"/>
        </w:rPr>
      </w:pPr>
    </w:p>
    <w:p w:rsidR="00AB03D9" w:rsidRDefault="00AB03D9" w:rsidP="009334F6">
      <w:pPr>
        <w:spacing w:line="360" w:lineRule="auto"/>
        <w:ind w:left="284"/>
        <w:jc w:val="center"/>
        <w:rPr>
          <w:lang w:val="ru-RU"/>
        </w:rPr>
      </w:pPr>
    </w:p>
    <w:p w:rsidR="00AB03D9" w:rsidRDefault="00AB03D9" w:rsidP="009334F6">
      <w:pPr>
        <w:spacing w:line="360" w:lineRule="auto"/>
        <w:ind w:left="284"/>
        <w:jc w:val="center"/>
        <w:rPr>
          <w:lang w:val="ru-RU"/>
        </w:rPr>
      </w:pPr>
    </w:p>
    <w:p w:rsidR="00AB03D9" w:rsidRDefault="00AB03D9" w:rsidP="009334F6">
      <w:pPr>
        <w:spacing w:line="360" w:lineRule="auto"/>
        <w:ind w:left="284"/>
        <w:jc w:val="center"/>
        <w:rPr>
          <w:lang w:val="ru-RU"/>
        </w:rPr>
      </w:pPr>
    </w:p>
    <w:p w:rsidR="00AB03D9" w:rsidRDefault="00AB03D9" w:rsidP="009334F6">
      <w:pPr>
        <w:spacing w:line="360" w:lineRule="auto"/>
        <w:ind w:left="284"/>
        <w:jc w:val="center"/>
        <w:rPr>
          <w:lang w:val="ru-RU"/>
        </w:rPr>
      </w:pPr>
    </w:p>
    <w:p w:rsidR="00AB03D9" w:rsidRPr="00AB03D9" w:rsidRDefault="00AB03D9" w:rsidP="009334F6">
      <w:pPr>
        <w:spacing w:line="360" w:lineRule="auto"/>
        <w:ind w:left="284"/>
        <w:jc w:val="center"/>
        <w:rPr>
          <w:lang w:val="ru-RU"/>
        </w:rPr>
      </w:pPr>
    </w:p>
    <w:p w:rsidR="006360B3" w:rsidRPr="009F3C5A" w:rsidRDefault="006360B3" w:rsidP="009334F6">
      <w:pPr>
        <w:tabs>
          <w:tab w:val="left" w:pos="4674"/>
          <w:tab w:val="left" w:pos="10203"/>
        </w:tabs>
        <w:jc w:val="both"/>
        <w:rPr>
          <w:color w:val="FF0000"/>
        </w:rPr>
      </w:pPr>
    </w:p>
    <w:p w:rsidR="005F5900" w:rsidRDefault="005F5900" w:rsidP="005F5900">
      <w:pPr>
        <w:tabs>
          <w:tab w:val="left" w:pos="10203"/>
        </w:tabs>
        <w:spacing w:after="60" w:line="360" w:lineRule="auto"/>
        <w:jc w:val="center"/>
        <w:rPr>
          <w:b/>
        </w:rPr>
      </w:pPr>
      <w:r w:rsidRPr="00B14761">
        <w:rPr>
          <w:b/>
          <w:i/>
        </w:rPr>
        <w:t>Технічні характеристики</w:t>
      </w:r>
      <w:r w:rsidRPr="00E54E21">
        <w:rPr>
          <w:b/>
        </w:rPr>
        <w:t>: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3"/>
        <w:gridCol w:w="3828"/>
      </w:tblGrid>
      <w:tr w:rsidR="00DC7BA7" w:rsidRPr="00885A27" w:rsidTr="00912797">
        <w:trPr>
          <w:trHeight w:val="344"/>
        </w:trPr>
        <w:tc>
          <w:tcPr>
            <w:tcW w:w="3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DC7BA7" w:rsidRPr="004911F3" w:rsidRDefault="00DC7BA7" w:rsidP="00604857">
            <w:pPr>
              <w:jc w:val="center"/>
            </w:pPr>
            <w:r w:rsidRPr="004911F3">
              <w:rPr>
                <w:b/>
              </w:rPr>
              <w:t>Параметр</w:t>
            </w:r>
          </w:p>
        </w:tc>
        <w:tc>
          <w:tcPr>
            <w:tcW w:w="1782" w:type="pct"/>
            <w:tcBorders>
              <w:left w:val="single" w:sz="4" w:space="0" w:color="auto"/>
            </w:tcBorders>
            <w:shd w:val="clear" w:color="auto" w:fill="FFFFFF"/>
          </w:tcPr>
          <w:p w:rsidR="00DC7BA7" w:rsidRPr="004911F3" w:rsidRDefault="00DC7BA7" w:rsidP="00604857">
            <w:pPr>
              <w:jc w:val="center"/>
              <w:rPr>
                <w:b/>
                <w:bCs/>
              </w:rPr>
            </w:pPr>
            <w:r w:rsidRPr="004911F3">
              <w:rPr>
                <w:b/>
                <w:bCs/>
              </w:rPr>
              <w:t>Значення</w:t>
            </w:r>
          </w:p>
        </w:tc>
      </w:tr>
      <w:tr w:rsidR="009334F6" w:rsidRPr="00885A27" w:rsidTr="00912797">
        <w:tc>
          <w:tcPr>
            <w:tcW w:w="3218" w:type="pct"/>
            <w:tcBorders>
              <w:top w:val="single" w:sz="4" w:space="0" w:color="auto"/>
            </w:tcBorders>
            <w:shd w:val="clear" w:color="auto" w:fill="auto"/>
          </w:tcPr>
          <w:p w:rsidR="009334F6" w:rsidRPr="00580C99" w:rsidRDefault="009334F6" w:rsidP="009334F6">
            <w:pPr>
              <w:spacing w:line="276" w:lineRule="auto"/>
            </w:pPr>
            <w:r w:rsidRPr="00580C99">
              <w:t xml:space="preserve">Управління </w:t>
            </w:r>
          </w:p>
        </w:tc>
        <w:tc>
          <w:tcPr>
            <w:tcW w:w="1782" w:type="pct"/>
            <w:shd w:val="clear" w:color="auto" w:fill="auto"/>
          </w:tcPr>
          <w:p w:rsidR="009334F6" w:rsidRPr="00580C99" w:rsidRDefault="00211C97" w:rsidP="009334F6">
            <w:pPr>
              <w:spacing w:line="276" w:lineRule="auto"/>
              <w:jc w:val="center"/>
            </w:pPr>
            <w:r>
              <w:t>механічне</w:t>
            </w:r>
          </w:p>
        </w:tc>
      </w:tr>
      <w:tr w:rsidR="009334F6" w:rsidRPr="00885A27" w:rsidTr="00912797">
        <w:tc>
          <w:tcPr>
            <w:tcW w:w="3218" w:type="pct"/>
            <w:tcBorders>
              <w:top w:val="single" w:sz="4" w:space="0" w:color="auto"/>
            </w:tcBorders>
            <w:shd w:val="clear" w:color="auto" w:fill="auto"/>
          </w:tcPr>
          <w:p w:rsidR="009334F6" w:rsidRPr="00580C99" w:rsidRDefault="009334F6" w:rsidP="009334F6">
            <w:pPr>
              <w:spacing w:line="276" w:lineRule="auto"/>
            </w:pPr>
            <w:r w:rsidRPr="00580C99">
              <w:t xml:space="preserve">Тип приводу </w:t>
            </w:r>
          </w:p>
        </w:tc>
        <w:tc>
          <w:tcPr>
            <w:tcW w:w="1782" w:type="pct"/>
            <w:shd w:val="clear" w:color="auto" w:fill="auto"/>
          </w:tcPr>
          <w:p w:rsidR="009334F6" w:rsidRPr="00580C99" w:rsidRDefault="00211C97" w:rsidP="009334F6">
            <w:pPr>
              <w:spacing w:line="276" w:lineRule="auto"/>
              <w:jc w:val="center"/>
            </w:pPr>
            <w:r>
              <w:t>черв’ячний</w:t>
            </w:r>
          </w:p>
        </w:tc>
      </w:tr>
      <w:tr w:rsidR="009334F6" w:rsidRPr="00885A27" w:rsidTr="00912797">
        <w:tc>
          <w:tcPr>
            <w:tcW w:w="3218" w:type="pct"/>
            <w:tcBorders>
              <w:top w:val="single" w:sz="4" w:space="0" w:color="auto"/>
            </w:tcBorders>
            <w:shd w:val="clear" w:color="auto" w:fill="auto"/>
          </w:tcPr>
          <w:p w:rsidR="009334F6" w:rsidRPr="00580C99" w:rsidRDefault="009334F6" w:rsidP="009334F6">
            <w:pPr>
              <w:spacing w:line="276" w:lineRule="auto"/>
            </w:pPr>
            <w:r>
              <w:t>Габаритні розміри ліжка (</w:t>
            </w:r>
            <w:proofErr w:type="spellStart"/>
            <w:r>
              <w:t>ДхШ</w:t>
            </w:r>
            <w:proofErr w:type="spellEnd"/>
            <w:r>
              <w:t>), мм</w:t>
            </w:r>
          </w:p>
        </w:tc>
        <w:tc>
          <w:tcPr>
            <w:tcW w:w="1782" w:type="pct"/>
            <w:shd w:val="clear" w:color="auto" w:fill="auto"/>
          </w:tcPr>
          <w:p w:rsidR="009334F6" w:rsidRPr="00580C99" w:rsidRDefault="009334F6" w:rsidP="009334F6">
            <w:pPr>
              <w:spacing w:line="276" w:lineRule="auto"/>
              <w:jc w:val="center"/>
            </w:pPr>
            <w:r>
              <w:t>21</w:t>
            </w:r>
            <w:r w:rsidR="00211C97">
              <w:rPr>
                <w:lang w:val="ru-RU"/>
              </w:rPr>
              <w:t>3</w:t>
            </w:r>
            <w:r>
              <w:t>0х900</w:t>
            </w:r>
          </w:p>
        </w:tc>
      </w:tr>
      <w:tr w:rsidR="009334F6" w:rsidRPr="00885A27" w:rsidTr="00912797">
        <w:tc>
          <w:tcPr>
            <w:tcW w:w="3218" w:type="pct"/>
            <w:shd w:val="clear" w:color="auto" w:fill="auto"/>
          </w:tcPr>
          <w:p w:rsidR="009334F6" w:rsidRDefault="009334F6" w:rsidP="009334F6">
            <w:pPr>
              <w:spacing w:line="276" w:lineRule="auto"/>
            </w:pPr>
            <w:r>
              <w:t>Висота ліжка на ніжних опорах , мм</w:t>
            </w:r>
          </w:p>
        </w:tc>
        <w:tc>
          <w:tcPr>
            <w:tcW w:w="1782" w:type="pct"/>
            <w:shd w:val="clear" w:color="auto" w:fill="auto"/>
          </w:tcPr>
          <w:p w:rsidR="009334F6" w:rsidRPr="004B542F" w:rsidRDefault="00211C97" w:rsidP="009334F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</w:tr>
      <w:tr w:rsidR="009334F6" w:rsidRPr="00885A27" w:rsidTr="00912797">
        <w:tc>
          <w:tcPr>
            <w:tcW w:w="3218" w:type="pct"/>
            <w:shd w:val="clear" w:color="auto" w:fill="auto"/>
          </w:tcPr>
          <w:p w:rsidR="009334F6" w:rsidRDefault="009334F6" w:rsidP="009334F6">
            <w:pPr>
              <w:spacing w:line="276" w:lineRule="auto"/>
            </w:pPr>
            <w:r>
              <w:t>Висота ліжка на ніжних опорах з колесами, мм</w:t>
            </w:r>
          </w:p>
        </w:tc>
        <w:tc>
          <w:tcPr>
            <w:tcW w:w="1782" w:type="pct"/>
            <w:shd w:val="clear" w:color="auto" w:fill="auto"/>
          </w:tcPr>
          <w:p w:rsidR="009334F6" w:rsidRPr="00580C99" w:rsidRDefault="009334F6" w:rsidP="009334F6">
            <w:pPr>
              <w:spacing w:line="276" w:lineRule="auto"/>
              <w:jc w:val="center"/>
            </w:pPr>
            <w:r>
              <w:t>6</w:t>
            </w:r>
            <w:r w:rsidR="00211C97">
              <w:rPr>
                <w:lang w:val="ru-RU"/>
              </w:rPr>
              <w:t>5</w:t>
            </w:r>
            <w:r>
              <w:t>0</w:t>
            </w:r>
          </w:p>
        </w:tc>
      </w:tr>
      <w:tr w:rsidR="009334F6" w:rsidRPr="00885A27" w:rsidTr="009334F6">
        <w:tc>
          <w:tcPr>
            <w:tcW w:w="3218" w:type="pct"/>
            <w:shd w:val="clear" w:color="auto" w:fill="auto"/>
          </w:tcPr>
          <w:p w:rsidR="009334F6" w:rsidRDefault="004F471E" w:rsidP="009334F6">
            <w:pPr>
              <w:spacing w:line="276" w:lineRule="auto"/>
            </w:pPr>
            <w:r>
              <w:t>Габаритні розміри матрац</w:t>
            </w:r>
            <w:r w:rsidR="009334F6">
              <w:t>у (</w:t>
            </w:r>
            <w:proofErr w:type="spellStart"/>
            <w:r w:rsidR="009334F6">
              <w:t>ДхШхВ</w:t>
            </w:r>
            <w:proofErr w:type="spellEnd"/>
            <w:r w:rsidR="009334F6">
              <w:t>), мм</w:t>
            </w:r>
          </w:p>
        </w:tc>
        <w:tc>
          <w:tcPr>
            <w:tcW w:w="1782" w:type="pct"/>
            <w:shd w:val="clear" w:color="auto" w:fill="auto"/>
          </w:tcPr>
          <w:p w:rsidR="009334F6" w:rsidRPr="00580C99" w:rsidRDefault="009334F6" w:rsidP="009334F6">
            <w:pPr>
              <w:spacing w:line="276" w:lineRule="auto"/>
              <w:jc w:val="center"/>
            </w:pPr>
            <w:r>
              <w:t>1990х900х80</w:t>
            </w:r>
          </w:p>
        </w:tc>
      </w:tr>
      <w:tr w:rsidR="009334F6" w:rsidRPr="00885A27" w:rsidTr="00912797">
        <w:tc>
          <w:tcPr>
            <w:tcW w:w="3218" w:type="pct"/>
            <w:shd w:val="clear" w:color="auto" w:fill="auto"/>
          </w:tcPr>
          <w:p w:rsidR="009334F6" w:rsidRDefault="009334F6" w:rsidP="009334F6">
            <w:pPr>
              <w:spacing w:line="276" w:lineRule="auto"/>
            </w:pPr>
            <w:r>
              <w:t>Розміри ложе (</w:t>
            </w:r>
            <w:proofErr w:type="spellStart"/>
            <w:r>
              <w:t>ДхШ</w:t>
            </w:r>
            <w:proofErr w:type="spellEnd"/>
            <w:r>
              <w:t>), мм</w:t>
            </w:r>
          </w:p>
        </w:tc>
        <w:tc>
          <w:tcPr>
            <w:tcW w:w="1782" w:type="pct"/>
            <w:shd w:val="clear" w:color="auto" w:fill="auto"/>
          </w:tcPr>
          <w:p w:rsidR="009334F6" w:rsidRPr="00580C99" w:rsidRDefault="009334F6" w:rsidP="009334F6">
            <w:pPr>
              <w:spacing w:line="276" w:lineRule="auto"/>
              <w:jc w:val="center"/>
            </w:pPr>
            <w:r>
              <w:t>1950х900</w:t>
            </w:r>
          </w:p>
        </w:tc>
      </w:tr>
      <w:tr w:rsidR="009334F6" w:rsidRPr="00885A27" w:rsidTr="00912797">
        <w:tc>
          <w:tcPr>
            <w:tcW w:w="3218" w:type="pct"/>
            <w:shd w:val="clear" w:color="auto" w:fill="auto"/>
          </w:tcPr>
          <w:p w:rsidR="009334F6" w:rsidRPr="00580C99" w:rsidRDefault="009334F6" w:rsidP="009334F6">
            <w:pPr>
              <w:spacing w:line="276" w:lineRule="auto"/>
            </w:pPr>
            <w:r w:rsidRPr="00580C99">
              <w:t xml:space="preserve">Діапазон нахилу секції для спини, градус </w:t>
            </w:r>
          </w:p>
        </w:tc>
        <w:tc>
          <w:tcPr>
            <w:tcW w:w="1782" w:type="pct"/>
            <w:shd w:val="clear" w:color="auto" w:fill="auto"/>
          </w:tcPr>
          <w:p w:rsidR="009334F6" w:rsidRPr="00580C99" w:rsidRDefault="009334F6" w:rsidP="009334F6">
            <w:pPr>
              <w:spacing w:line="276" w:lineRule="auto"/>
              <w:jc w:val="center"/>
            </w:pPr>
            <w:r w:rsidRPr="00580C99">
              <w:t xml:space="preserve">від 0 до </w:t>
            </w:r>
            <w:r>
              <w:rPr>
                <w:lang w:val="ru-RU"/>
              </w:rPr>
              <w:t>8</w:t>
            </w:r>
            <w:r w:rsidRPr="00580C99">
              <w:t>0</w:t>
            </w:r>
          </w:p>
        </w:tc>
      </w:tr>
      <w:tr w:rsidR="009334F6" w:rsidRPr="00885A27" w:rsidTr="00912797">
        <w:tc>
          <w:tcPr>
            <w:tcW w:w="3218" w:type="pct"/>
            <w:shd w:val="clear" w:color="auto" w:fill="auto"/>
          </w:tcPr>
          <w:p w:rsidR="009334F6" w:rsidRPr="00580C99" w:rsidRDefault="009334F6" w:rsidP="009334F6">
            <w:pPr>
              <w:spacing w:line="276" w:lineRule="auto"/>
            </w:pPr>
            <w:r w:rsidRPr="00580C99">
              <w:t xml:space="preserve">Діапазон нахилу проміжної (колінної) секції, градус </w:t>
            </w:r>
          </w:p>
        </w:tc>
        <w:tc>
          <w:tcPr>
            <w:tcW w:w="1782" w:type="pct"/>
            <w:shd w:val="clear" w:color="auto" w:fill="auto"/>
          </w:tcPr>
          <w:p w:rsidR="009334F6" w:rsidRPr="00B20BF8" w:rsidRDefault="009334F6" w:rsidP="009334F6">
            <w:pPr>
              <w:spacing w:line="276" w:lineRule="auto"/>
              <w:jc w:val="center"/>
              <w:rPr>
                <w:lang w:val="ru-RU"/>
              </w:rPr>
            </w:pPr>
            <w:r w:rsidRPr="00580C99">
              <w:t xml:space="preserve">від 0 до </w:t>
            </w:r>
            <w:r>
              <w:rPr>
                <w:lang w:val="ru-RU"/>
              </w:rPr>
              <w:t>40</w:t>
            </w:r>
          </w:p>
        </w:tc>
      </w:tr>
      <w:tr w:rsidR="00211C97" w:rsidRPr="00885A27" w:rsidTr="00912797">
        <w:tc>
          <w:tcPr>
            <w:tcW w:w="3218" w:type="pct"/>
            <w:shd w:val="clear" w:color="auto" w:fill="auto"/>
          </w:tcPr>
          <w:p w:rsidR="00211C97" w:rsidRPr="00580C99" w:rsidRDefault="00211C97" w:rsidP="009334F6">
            <w:pPr>
              <w:spacing w:line="276" w:lineRule="auto"/>
            </w:pPr>
            <w:r w:rsidRPr="00580C99">
              <w:t xml:space="preserve">Діапазон </w:t>
            </w:r>
            <w:r>
              <w:t>регулювання висоти ш</w:t>
            </w:r>
            <w:r w:rsidRPr="00580C99">
              <w:t>татив</w:t>
            </w:r>
            <w:r>
              <w:t>у</w:t>
            </w:r>
            <w:r w:rsidRPr="00580C99">
              <w:t xml:space="preserve"> для крапельниць</w:t>
            </w:r>
            <w:r>
              <w:t>, мм</w:t>
            </w:r>
          </w:p>
        </w:tc>
        <w:tc>
          <w:tcPr>
            <w:tcW w:w="1782" w:type="pct"/>
            <w:shd w:val="clear" w:color="auto" w:fill="auto"/>
          </w:tcPr>
          <w:p w:rsidR="00211C97" w:rsidRPr="00580C99" w:rsidRDefault="00532FF6" w:rsidP="009334F6">
            <w:pPr>
              <w:spacing w:line="276" w:lineRule="auto"/>
              <w:jc w:val="center"/>
            </w:pPr>
            <w:r w:rsidRPr="00580C99">
              <w:t xml:space="preserve">від </w:t>
            </w:r>
            <w:r>
              <w:t>850</w:t>
            </w:r>
            <w:r w:rsidRPr="00580C99">
              <w:t xml:space="preserve"> до </w:t>
            </w:r>
            <w:r>
              <w:t>1</w:t>
            </w:r>
            <w:r>
              <w:rPr>
                <w:lang w:val="ru-RU"/>
              </w:rPr>
              <w:t>600</w:t>
            </w:r>
          </w:p>
        </w:tc>
      </w:tr>
      <w:tr w:rsidR="009334F6" w:rsidRPr="00885A27" w:rsidTr="00912797">
        <w:tc>
          <w:tcPr>
            <w:tcW w:w="3218" w:type="pct"/>
            <w:shd w:val="clear" w:color="auto" w:fill="auto"/>
          </w:tcPr>
          <w:p w:rsidR="009334F6" w:rsidRPr="00580C99" w:rsidRDefault="009334F6" w:rsidP="009334F6">
            <w:pPr>
              <w:spacing w:line="276" w:lineRule="auto"/>
            </w:pPr>
            <w:r w:rsidRPr="00580C99">
              <w:t xml:space="preserve">Діаметр коліс, мм  </w:t>
            </w:r>
          </w:p>
        </w:tc>
        <w:tc>
          <w:tcPr>
            <w:tcW w:w="1782" w:type="pct"/>
            <w:shd w:val="clear" w:color="auto" w:fill="auto"/>
          </w:tcPr>
          <w:p w:rsidR="009334F6" w:rsidRPr="00580C99" w:rsidRDefault="009334F6" w:rsidP="009334F6">
            <w:pPr>
              <w:spacing w:line="276" w:lineRule="auto"/>
              <w:jc w:val="center"/>
            </w:pPr>
            <w:r w:rsidRPr="00580C99">
              <w:t>125</w:t>
            </w:r>
          </w:p>
        </w:tc>
      </w:tr>
      <w:tr w:rsidR="005034CD" w:rsidRPr="00885A27" w:rsidTr="00912797">
        <w:tc>
          <w:tcPr>
            <w:tcW w:w="3218" w:type="pct"/>
            <w:shd w:val="clear" w:color="auto" w:fill="auto"/>
          </w:tcPr>
          <w:p w:rsidR="005034CD" w:rsidRPr="00580C99" w:rsidRDefault="005034CD" w:rsidP="009334F6">
            <w:pPr>
              <w:spacing w:line="276" w:lineRule="auto"/>
            </w:pPr>
            <w:r>
              <w:t>Навантаження, кг.</w:t>
            </w:r>
          </w:p>
        </w:tc>
        <w:tc>
          <w:tcPr>
            <w:tcW w:w="1782" w:type="pct"/>
            <w:shd w:val="clear" w:color="auto" w:fill="auto"/>
          </w:tcPr>
          <w:p w:rsidR="005034CD" w:rsidRPr="00580C99" w:rsidRDefault="005034CD" w:rsidP="009334F6">
            <w:pPr>
              <w:spacing w:line="276" w:lineRule="auto"/>
              <w:jc w:val="center"/>
            </w:pPr>
            <w:r>
              <w:t>200</w:t>
            </w:r>
          </w:p>
        </w:tc>
      </w:tr>
    </w:tbl>
    <w:p w:rsidR="00344C15" w:rsidRDefault="00344C15" w:rsidP="001C01F8">
      <w:pPr>
        <w:tabs>
          <w:tab w:val="left" w:pos="4674"/>
          <w:tab w:val="left" w:pos="10203"/>
        </w:tabs>
        <w:spacing w:after="60"/>
        <w:jc w:val="center"/>
        <w:rPr>
          <w:b/>
          <w:i/>
        </w:rPr>
      </w:pPr>
    </w:p>
    <w:p w:rsidR="001C01F8" w:rsidRPr="00114B74" w:rsidRDefault="001C01F8" w:rsidP="001C01F8">
      <w:pPr>
        <w:tabs>
          <w:tab w:val="left" w:pos="4674"/>
          <w:tab w:val="left" w:pos="10203"/>
        </w:tabs>
        <w:spacing w:after="60"/>
        <w:jc w:val="center"/>
        <w:rPr>
          <w:b/>
          <w:i/>
        </w:rPr>
      </w:pPr>
      <w:r w:rsidRPr="00114B74">
        <w:rPr>
          <w:b/>
          <w:i/>
        </w:rPr>
        <w:t>Комплектація:</w:t>
      </w:r>
    </w:p>
    <w:tbl>
      <w:tblPr>
        <w:tblW w:w="4881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339"/>
        <w:gridCol w:w="6876"/>
        <w:gridCol w:w="2394"/>
      </w:tblGrid>
      <w:tr w:rsidR="00DC7BA7" w:rsidRPr="00A82833" w:rsidTr="0081686B">
        <w:trPr>
          <w:trHeight w:val="273"/>
          <w:tblCellSpacing w:w="20" w:type="dxa"/>
          <w:jc w:val="center"/>
        </w:trPr>
        <w:tc>
          <w:tcPr>
            <w:tcW w:w="603" w:type="pct"/>
            <w:shd w:val="clear" w:color="auto" w:fill="FFFFFF"/>
          </w:tcPr>
          <w:p w:rsidR="00DC7BA7" w:rsidRPr="004911F3" w:rsidRDefault="00DC7BA7" w:rsidP="00912797">
            <w:pPr>
              <w:pStyle w:val="2"/>
              <w:widowControl/>
              <w:adjustRightInd w:val="0"/>
              <w:jc w:val="center"/>
              <w:textAlignment w:val="baseline"/>
              <w:rPr>
                <w:rStyle w:val="hps"/>
                <w:b/>
                <w:sz w:val="24"/>
                <w:lang w:val="uk-UA"/>
              </w:rPr>
            </w:pPr>
            <w:r w:rsidRPr="004911F3">
              <w:rPr>
                <w:rStyle w:val="hps"/>
                <w:b/>
                <w:kern w:val="0"/>
                <w:sz w:val="24"/>
                <w:lang w:val="uk-UA"/>
              </w:rPr>
              <w:t>№</w:t>
            </w:r>
          </w:p>
        </w:tc>
        <w:tc>
          <w:tcPr>
            <w:tcW w:w="3222" w:type="pct"/>
            <w:shd w:val="clear" w:color="auto" w:fill="FFFFFF"/>
          </w:tcPr>
          <w:p w:rsidR="00DC7BA7" w:rsidRPr="004911F3" w:rsidRDefault="00DC7BA7" w:rsidP="00912797">
            <w:pPr>
              <w:pStyle w:val="2"/>
              <w:widowControl/>
              <w:jc w:val="center"/>
              <w:rPr>
                <w:rStyle w:val="hps"/>
                <w:b/>
                <w:sz w:val="24"/>
                <w:lang w:val="uk-UA"/>
              </w:rPr>
            </w:pPr>
            <w:r w:rsidRPr="004911F3">
              <w:rPr>
                <w:rStyle w:val="hps"/>
                <w:b/>
                <w:kern w:val="0"/>
                <w:sz w:val="24"/>
                <w:lang w:val="uk-UA"/>
              </w:rPr>
              <w:t>Найменування</w:t>
            </w:r>
          </w:p>
        </w:tc>
        <w:tc>
          <w:tcPr>
            <w:tcW w:w="1100" w:type="pct"/>
            <w:shd w:val="clear" w:color="auto" w:fill="FFFFFF"/>
          </w:tcPr>
          <w:p w:rsidR="00DC7BA7" w:rsidRPr="004911F3" w:rsidRDefault="00DC7BA7" w:rsidP="00912797">
            <w:pPr>
              <w:jc w:val="center"/>
              <w:rPr>
                <w:rStyle w:val="hps"/>
                <w:b/>
              </w:rPr>
            </w:pPr>
            <w:r w:rsidRPr="004911F3">
              <w:rPr>
                <w:rStyle w:val="hps"/>
                <w:b/>
              </w:rPr>
              <w:t>Кількість</w:t>
            </w:r>
          </w:p>
        </w:tc>
      </w:tr>
      <w:tr w:rsidR="009334F6" w:rsidRPr="00CC7711" w:rsidTr="0081686B">
        <w:trPr>
          <w:tblCellSpacing w:w="20" w:type="dxa"/>
          <w:jc w:val="center"/>
        </w:trPr>
        <w:tc>
          <w:tcPr>
            <w:tcW w:w="603" w:type="pct"/>
            <w:shd w:val="clear" w:color="auto" w:fill="auto"/>
          </w:tcPr>
          <w:p w:rsidR="009334F6" w:rsidRPr="00580C99" w:rsidRDefault="009334F6" w:rsidP="009334F6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3222" w:type="pct"/>
            <w:shd w:val="clear" w:color="auto" w:fill="auto"/>
          </w:tcPr>
          <w:p w:rsidR="009A04E2" w:rsidRDefault="009A04E2" w:rsidP="009A04E2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Ліжко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лікарняне</w:t>
            </w:r>
            <w:proofErr w:type="spellEnd"/>
            <w:r>
              <w:rPr>
                <w:lang w:val="ru-RU"/>
              </w:rPr>
              <w:t>,</w:t>
            </w:r>
          </w:p>
          <w:p w:rsidR="009334F6" w:rsidRPr="00580C99" w:rsidRDefault="009334F6" w:rsidP="009A04E2">
            <w:pPr>
              <w:spacing w:line="276" w:lineRule="auto"/>
              <w:jc w:val="both"/>
              <w:rPr>
                <w:lang w:val="ru-RU"/>
              </w:rPr>
            </w:pPr>
            <w:r w:rsidRPr="00675802">
              <w:t>в складі:</w:t>
            </w:r>
          </w:p>
        </w:tc>
        <w:tc>
          <w:tcPr>
            <w:tcW w:w="1100" w:type="pct"/>
            <w:shd w:val="clear" w:color="auto" w:fill="auto"/>
          </w:tcPr>
          <w:p w:rsidR="009334F6" w:rsidRPr="00580C99" w:rsidRDefault="009334F6" w:rsidP="009334F6">
            <w:pPr>
              <w:spacing w:line="276" w:lineRule="auto"/>
              <w:ind w:left="-108" w:right="-117"/>
              <w:jc w:val="center"/>
              <w:rPr>
                <w:lang w:val="ru-RU"/>
              </w:rPr>
            </w:pPr>
            <w:r w:rsidRPr="00580C99">
              <w:rPr>
                <w:lang w:val="ru-RU"/>
              </w:rPr>
              <w:t>1 шт.</w:t>
            </w:r>
          </w:p>
        </w:tc>
      </w:tr>
      <w:tr w:rsidR="009334F6" w:rsidRPr="00CC7711" w:rsidTr="0081686B">
        <w:trPr>
          <w:tblCellSpacing w:w="20" w:type="dxa"/>
          <w:jc w:val="center"/>
        </w:trPr>
        <w:tc>
          <w:tcPr>
            <w:tcW w:w="603" w:type="pct"/>
            <w:shd w:val="clear" w:color="auto" w:fill="auto"/>
          </w:tcPr>
          <w:p w:rsidR="009334F6" w:rsidRPr="00580C99" w:rsidRDefault="009334F6" w:rsidP="009334F6">
            <w:pPr>
              <w:spacing w:line="276" w:lineRule="auto"/>
              <w:jc w:val="center"/>
              <w:rPr>
                <w:lang w:val="ru-RU"/>
              </w:rPr>
            </w:pPr>
            <w:r w:rsidRPr="00580C99">
              <w:rPr>
                <w:lang w:val="ru-RU"/>
              </w:rPr>
              <w:t>1</w:t>
            </w:r>
          </w:p>
        </w:tc>
        <w:tc>
          <w:tcPr>
            <w:tcW w:w="3222" w:type="pct"/>
            <w:shd w:val="clear" w:color="auto" w:fill="auto"/>
          </w:tcPr>
          <w:p w:rsidR="009334F6" w:rsidRPr="00580C99" w:rsidRDefault="009334F6" w:rsidP="009334F6">
            <w:pPr>
              <w:spacing w:line="276" w:lineRule="auto"/>
              <w:jc w:val="both"/>
              <w:rPr>
                <w:lang w:val="ru-RU"/>
              </w:rPr>
            </w:pPr>
            <w:r w:rsidRPr="00580C99">
              <w:rPr>
                <w:lang w:val="ru-RU"/>
              </w:rPr>
              <w:t xml:space="preserve">Рама </w:t>
            </w:r>
            <w:r w:rsidRPr="00580C99">
              <w:t xml:space="preserve">з закріпленими </w:t>
            </w:r>
            <w:r w:rsidRPr="00580C99">
              <w:rPr>
                <w:lang w:val="ru-RU"/>
              </w:rPr>
              <w:t xml:space="preserve">на </w:t>
            </w:r>
            <w:r w:rsidRPr="00580C99">
              <w:t>ній</w:t>
            </w:r>
            <w:r w:rsidRPr="00580C99">
              <w:rPr>
                <w:lang w:val="ru-RU"/>
              </w:rPr>
              <w:t xml:space="preserve"> 4-х </w:t>
            </w:r>
            <w:r w:rsidRPr="00580C99">
              <w:t>секційним</w:t>
            </w:r>
            <w:r w:rsidRPr="00580C99">
              <w:rPr>
                <w:lang w:val="ru-RU"/>
              </w:rPr>
              <w:t xml:space="preserve"> ложем та </w:t>
            </w:r>
            <w:r w:rsidRPr="00580C99">
              <w:t xml:space="preserve">механізмами </w:t>
            </w:r>
            <w:proofErr w:type="gramStart"/>
            <w:r w:rsidRPr="00580C99">
              <w:t>п</w:t>
            </w:r>
            <w:proofErr w:type="gramEnd"/>
            <w:r w:rsidRPr="00580C99">
              <w:t>ідйому секцій</w:t>
            </w:r>
          </w:p>
        </w:tc>
        <w:tc>
          <w:tcPr>
            <w:tcW w:w="1100" w:type="pct"/>
            <w:shd w:val="clear" w:color="auto" w:fill="auto"/>
          </w:tcPr>
          <w:p w:rsidR="009334F6" w:rsidRPr="00580C99" w:rsidRDefault="009334F6" w:rsidP="009334F6">
            <w:pPr>
              <w:spacing w:line="276" w:lineRule="auto"/>
              <w:ind w:left="-108" w:right="-117"/>
              <w:jc w:val="center"/>
              <w:rPr>
                <w:lang w:val="ru-RU"/>
              </w:rPr>
            </w:pPr>
            <w:r w:rsidRPr="00580C99">
              <w:rPr>
                <w:lang w:val="ru-RU"/>
              </w:rPr>
              <w:t>1 шт.</w:t>
            </w:r>
          </w:p>
        </w:tc>
      </w:tr>
      <w:tr w:rsidR="00AB03D9" w:rsidRPr="00CC7711" w:rsidTr="0081686B">
        <w:trPr>
          <w:tblCellSpacing w:w="20" w:type="dxa"/>
          <w:jc w:val="center"/>
        </w:trPr>
        <w:tc>
          <w:tcPr>
            <w:tcW w:w="603" w:type="pct"/>
            <w:shd w:val="clear" w:color="auto" w:fill="auto"/>
          </w:tcPr>
          <w:p w:rsidR="00AB03D9" w:rsidRPr="00580C99" w:rsidRDefault="00AB03D9" w:rsidP="009334F6">
            <w:pPr>
              <w:spacing w:line="276" w:lineRule="auto"/>
              <w:jc w:val="center"/>
              <w:rPr>
                <w:lang w:val="ru-RU"/>
              </w:rPr>
            </w:pPr>
            <w:r w:rsidRPr="00580C99">
              <w:rPr>
                <w:lang w:val="ru-RU"/>
              </w:rPr>
              <w:t>2</w:t>
            </w:r>
          </w:p>
        </w:tc>
        <w:tc>
          <w:tcPr>
            <w:tcW w:w="3222" w:type="pct"/>
            <w:shd w:val="clear" w:color="auto" w:fill="auto"/>
          </w:tcPr>
          <w:p w:rsidR="00AB03D9" w:rsidRPr="00580C99" w:rsidRDefault="00AB03D9" w:rsidP="00195660">
            <w:pPr>
              <w:spacing w:line="276" w:lineRule="auto"/>
              <w:jc w:val="both"/>
              <w:rPr>
                <w:lang w:val="ru-RU"/>
              </w:rPr>
            </w:pPr>
            <w:r>
              <w:t>О</w:t>
            </w:r>
            <w:r w:rsidRPr="00580C99">
              <w:t xml:space="preserve">горожа </w:t>
            </w:r>
            <w:r>
              <w:t>т</w:t>
            </w:r>
            <w:r w:rsidRPr="00580C99">
              <w:t>орцева</w:t>
            </w:r>
            <w:r w:rsidRPr="00580C99">
              <w:rPr>
                <w:lang w:val="ru-RU"/>
              </w:rPr>
              <w:t xml:space="preserve"> </w:t>
            </w:r>
            <w:r w:rsidRPr="00580C99">
              <w:t>з фіксаторами</w:t>
            </w:r>
            <w:r w:rsidRPr="00580C99">
              <w:rPr>
                <w:lang w:val="ru-RU"/>
              </w:rPr>
              <w:t xml:space="preserve">  </w:t>
            </w:r>
          </w:p>
        </w:tc>
        <w:tc>
          <w:tcPr>
            <w:tcW w:w="1100" w:type="pct"/>
            <w:shd w:val="clear" w:color="auto" w:fill="auto"/>
          </w:tcPr>
          <w:p w:rsidR="00AB03D9" w:rsidRPr="00580C99" w:rsidRDefault="00AB03D9" w:rsidP="00195660">
            <w:pPr>
              <w:spacing w:line="276" w:lineRule="auto"/>
              <w:ind w:left="-108" w:right="-117"/>
              <w:jc w:val="center"/>
              <w:rPr>
                <w:lang w:val="ru-RU"/>
              </w:rPr>
            </w:pPr>
            <w:r w:rsidRPr="00580C99">
              <w:rPr>
                <w:lang w:val="ru-RU"/>
              </w:rPr>
              <w:t>2 шт.</w:t>
            </w:r>
          </w:p>
        </w:tc>
      </w:tr>
      <w:tr w:rsidR="00AB03D9" w:rsidRPr="00CC7711" w:rsidTr="0081686B">
        <w:trPr>
          <w:tblCellSpacing w:w="20" w:type="dxa"/>
          <w:jc w:val="center"/>
        </w:trPr>
        <w:tc>
          <w:tcPr>
            <w:tcW w:w="603" w:type="pct"/>
            <w:shd w:val="clear" w:color="auto" w:fill="auto"/>
          </w:tcPr>
          <w:p w:rsidR="00AB03D9" w:rsidRPr="00580C99" w:rsidRDefault="00AB03D9" w:rsidP="009334F6">
            <w:pPr>
              <w:spacing w:line="276" w:lineRule="auto"/>
              <w:jc w:val="center"/>
              <w:rPr>
                <w:lang w:val="ru-RU"/>
              </w:rPr>
            </w:pPr>
            <w:r w:rsidRPr="00580C99">
              <w:rPr>
                <w:lang w:val="ru-RU"/>
              </w:rPr>
              <w:t>3</w:t>
            </w:r>
          </w:p>
        </w:tc>
        <w:tc>
          <w:tcPr>
            <w:tcW w:w="3222" w:type="pct"/>
            <w:shd w:val="clear" w:color="auto" w:fill="auto"/>
          </w:tcPr>
          <w:p w:rsidR="00AB03D9" w:rsidRPr="00580C99" w:rsidRDefault="00AB03D9" w:rsidP="00195660">
            <w:pPr>
              <w:spacing w:line="276" w:lineRule="auto"/>
              <w:jc w:val="both"/>
            </w:pPr>
            <w:r>
              <w:t>О</w:t>
            </w:r>
            <w:r w:rsidRPr="00580C99">
              <w:t xml:space="preserve">горожа </w:t>
            </w:r>
            <w:r>
              <w:t>бічна</w:t>
            </w:r>
            <w:r w:rsidRPr="00580C99">
              <w:rPr>
                <w:lang w:val="ru-RU"/>
              </w:rPr>
              <w:t xml:space="preserve"> </w:t>
            </w:r>
          </w:p>
        </w:tc>
        <w:tc>
          <w:tcPr>
            <w:tcW w:w="1100" w:type="pct"/>
            <w:shd w:val="clear" w:color="auto" w:fill="auto"/>
          </w:tcPr>
          <w:p w:rsidR="00AB03D9" w:rsidRPr="00580C99" w:rsidRDefault="00AB03D9" w:rsidP="00195660">
            <w:pPr>
              <w:spacing w:line="276" w:lineRule="auto"/>
              <w:ind w:left="-108" w:right="-117"/>
              <w:jc w:val="center"/>
              <w:rPr>
                <w:lang w:val="ru-RU"/>
              </w:rPr>
            </w:pPr>
            <w:r w:rsidRPr="00580C99">
              <w:rPr>
                <w:lang w:val="ru-RU"/>
              </w:rPr>
              <w:t>2 шт.</w:t>
            </w:r>
          </w:p>
        </w:tc>
      </w:tr>
      <w:tr w:rsidR="00AB03D9" w:rsidRPr="00CC7711" w:rsidTr="0081686B">
        <w:trPr>
          <w:tblCellSpacing w:w="20" w:type="dxa"/>
          <w:jc w:val="center"/>
        </w:trPr>
        <w:tc>
          <w:tcPr>
            <w:tcW w:w="603" w:type="pct"/>
            <w:shd w:val="clear" w:color="auto" w:fill="auto"/>
          </w:tcPr>
          <w:p w:rsidR="00AB03D9" w:rsidRPr="00580C99" w:rsidRDefault="00AB03D9" w:rsidP="009334F6">
            <w:pPr>
              <w:spacing w:line="276" w:lineRule="auto"/>
              <w:jc w:val="center"/>
              <w:rPr>
                <w:lang w:val="ru-RU"/>
              </w:rPr>
            </w:pPr>
            <w:r w:rsidRPr="00580C99">
              <w:rPr>
                <w:lang w:val="ru-RU"/>
              </w:rPr>
              <w:t>4</w:t>
            </w:r>
          </w:p>
        </w:tc>
        <w:tc>
          <w:tcPr>
            <w:tcW w:w="3222" w:type="pct"/>
            <w:shd w:val="clear" w:color="auto" w:fill="auto"/>
          </w:tcPr>
          <w:p w:rsidR="00AB03D9" w:rsidRPr="00580C99" w:rsidRDefault="00AB03D9" w:rsidP="00195660">
            <w:pPr>
              <w:spacing w:line="276" w:lineRule="auto"/>
              <w:jc w:val="both"/>
              <w:rPr>
                <w:lang w:val="ru-RU"/>
              </w:rPr>
            </w:pPr>
            <w:r w:rsidRPr="00580C99">
              <w:t>Штатив для крапельниць</w:t>
            </w:r>
          </w:p>
        </w:tc>
        <w:tc>
          <w:tcPr>
            <w:tcW w:w="1100" w:type="pct"/>
            <w:shd w:val="clear" w:color="auto" w:fill="auto"/>
          </w:tcPr>
          <w:p w:rsidR="00AB03D9" w:rsidRPr="00580C99" w:rsidRDefault="00AB03D9" w:rsidP="00195660">
            <w:pPr>
              <w:spacing w:line="276" w:lineRule="auto"/>
              <w:ind w:left="-108" w:right="-117"/>
              <w:jc w:val="center"/>
              <w:rPr>
                <w:lang w:val="ru-RU"/>
              </w:rPr>
            </w:pPr>
            <w:r w:rsidRPr="00580C99">
              <w:rPr>
                <w:lang w:val="ru-RU"/>
              </w:rPr>
              <w:t>1 шт.</w:t>
            </w:r>
          </w:p>
        </w:tc>
      </w:tr>
      <w:tr w:rsidR="00AB03D9" w:rsidRPr="00CC7711" w:rsidTr="0081686B">
        <w:trPr>
          <w:tblCellSpacing w:w="20" w:type="dxa"/>
          <w:jc w:val="center"/>
        </w:trPr>
        <w:tc>
          <w:tcPr>
            <w:tcW w:w="603" w:type="pct"/>
            <w:shd w:val="clear" w:color="auto" w:fill="auto"/>
          </w:tcPr>
          <w:p w:rsidR="00AB03D9" w:rsidRPr="00580C99" w:rsidRDefault="00AB03D9" w:rsidP="009334F6">
            <w:pPr>
              <w:spacing w:line="276" w:lineRule="auto"/>
              <w:jc w:val="center"/>
              <w:rPr>
                <w:lang w:val="ru-RU"/>
              </w:rPr>
            </w:pPr>
            <w:r w:rsidRPr="00580C99">
              <w:rPr>
                <w:lang w:val="ru-RU"/>
              </w:rPr>
              <w:t>5</w:t>
            </w:r>
          </w:p>
        </w:tc>
        <w:tc>
          <w:tcPr>
            <w:tcW w:w="3222" w:type="pct"/>
            <w:shd w:val="clear" w:color="auto" w:fill="auto"/>
          </w:tcPr>
          <w:p w:rsidR="00AB03D9" w:rsidRPr="00580C99" w:rsidRDefault="00AB03D9" w:rsidP="00AB03D9">
            <w:pPr>
              <w:spacing w:line="276" w:lineRule="auto"/>
            </w:pPr>
            <w:r w:rsidRPr="00AB03D9">
              <w:t xml:space="preserve">Матрац </w:t>
            </w:r>
            <w:r w:rsidRPr="00580C99">
              <w:t>з</w:t>
            </w:r>
            <w:r w:rsidRPr="00AB03D9">
              <w:t xml:space="preserve"> </w:t>
            </w:r>
            <w:r w:rsidRPr="00580C99">
              <w:t>чохлом</w:t>
            </w:r>
          </w:p>
        </w:tc>
        <w:tc>
          <w:tcPr>
            <w:tcW w:w="1100" w:type="pct"/>
            <w:shd w:val="clear" w:color="auto" w:fill="auto"/>
          </w:tcPr>
          <w:p w:rsidR="00AB03D9" w:rsidRPr="00580C99" w:rsidRDefault="00AB03D9" w:rsidP="00195660">
            <w:pPr>
              <w:spacing w:line="276" w:lineRule="auto"/>
              <w:ind w:left="-108" w:right="-117"/>
              <w:jc w:val="center"/>
              <w:rPr>
                <w:lang w:val="ru-RU"/>
              </w:rPr>
            </w:pPr>
            <w:r w:rsidRPr="00580C99">
              <w:rPr>
                <w:lang w:val="ru-RU"/>
              </w:rPr>
              <w:t>1 шт.</w:t>
            </w:r>
          </w:p>
        </w:tc>
      </w:tr>
      <w:tr w:rsidR="00AB03D9" w:rsidRPr="00CC7711" w:rsidTr="0081686B">
        <w:trPr>
          <w:tblCellSpacing w:w="20" w:type="dxa"/>
          <w:jc w:val="center"/>
        </w:trPr>
        <w:tc>
          <w:tcPr>
            <w:tcW w:w="603" w:type="pct"/>
            <w:shd w:val="clear" w:color="auto" w:fill="auto"/>
          </w:tcPr>
          <w:p w:rsidR="00AB03D9" w:rsidRPr="00580C99" w:rsidRDefault="00AB03D9" w:rsidP="009334F6">
            <w:pPr>
              <w:spacing w:line="276" w:lineRule="auto"/>
              <w:jc w:val="center"/>
              <w:rPr>
                <w:lang w:val="ru-RU"/>
              </w:rPr>
            </w:pPr>
            <w:r w:rsidRPr="00580C99">
              <w:rPr>
                <w:lang w:val="ru-RU"/>
              </w:rPr>
              <w:t>6</w:t>
            </w:r>
          </w:p>
        </w:tc>
        <w:tc>
          <w:tcPr>
            <w:tcW w:w="3222" w:type="pct"/>
            <w:shd w:val="clear" w:color="auto" w:fill="auto"/>
          </w:tcPr>
          <w:p w:rsidR="00AB03D9" w:rsidRPr="00580C99" w:rsidRDefault="00AB03D9" w:rsidP="00195660">
            <w:pPr>
              <w:spacing w:line="276" w:lineRule="auto"/>
            </w:pPr>
            <w:r>
              <w:t>Колесо з гальмом</w:t>
            </w:r>
          </w:p>
        </w:tc>
        <w:tc>
          <w:tcPr>
            <w:tcW w:w="1100" w:type="pct"/>
            <w:shd w:val="clear" w:color="auto" w:fill="auto"/>
          </w:tcPr>
          <w:p w:rsidR="00AB03D9" w:rsidRPr="00580C99" w:rsidRDefault="00AB03D9" w:rsidP="00195660">
            <w:pPr>
              <w:spacing w:line="276" w:lineRule="auto"/>
              <w:ind w:left="-108" w:right="-11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580C99">
              <w:rPr>
                <w:lang w:val="ru-RU"/>
              </w:rPr>
              <w:t xml:space="preserve"> шт.</w:t>
            </w:r>
          </w:p>
        </w:tc>
      </w:tr>
      <w:tr w:rsidR="00AB03D9" w:rsidRPr="00CC7711" w:rsidTr="0081686B">
        <w:trPr>
          <w:tblCellSpacing w:w="20" w:type="dxa"/>
          <w:jc w:val="center"/>
        </w:trPr>
        <w:tc>
          <w:tcPr>
            <w:tcW w:w="603" w:type="pct"/>
            <w:shd w:val="clear" w:color="auto" w:fill="auto"/>
          </w:tcPr>
          <w:p w:rsidR="00AB03D9" w:rsidRPr="00580C99" w:rsidRDefault="00AB03D9" w:rsidP="009334F6">
            <w:pPr>
              <w:spacing w:line="276" w:lineRule="auto"/>
              <w:jc w:val="center"/>
              <w:rPr>
                <w:lang w:val="ru-RU"/>
              </w:rPr>
            </w:pPr>
            <w:r w:rsidRPr="00580C99">
              <w:rPr>
                <w:lang w:val="ru-RU"/>
              </w:rPr>
              <w:t>7</w:t>
            </w:r>
          </w:p>
        </w:tc>
        <w:tc>
          <w:tcPr>
            <w:tcW w:w="3222" w:type="pct"/>
            <w:shd w:val="clear" w:color="auto" w:fill="auto"/>
          </w:tcPr>
          <w:p w:rsidR="00AB03D9" w:rsidRDefault="00AB03D9" w:rsidP="00AD35CD">
            <w:pPr>
              <w:spacing w:line="276" w:lineRule="auto"/>
            </w:pPr>
            <w:r w:rsidRPr="00894751">
              <w:t>Інструкція з використання</w:t>
            </w:r>
          </w:p>
        </w:tc>
        <w:tc>
          <w:tcPr>
            <w:tcW w:w="1100" w:type="pct"/>
            <w:shd w:val="clear" w:color="auto" w:fill="auto"/>
          </w:tcPr>
          <w:p w:rsidR="00AB03D9" w:rsidRPr="00580C99" w:rsidRDefault="00AB03D9" w:rsidP="00AD35CD">
            <w:pPr>
              <w:spacing w:line="276" w:lineRule="auto"/>
              <w:ind w:left="-108" w:right="-117"/>
              <w:jc w:val="center"/>
              <w:rPr>
                <w:lang w:val="ru-RU"/>
              </w:rPr>
            </w:pPr>
            <w:r w:rsidRPr="00580C99">
              <w:rPr>
                <w:lang w:val="ru-RU"/>
              </w:rPr>
              <w:t>1 шт.</w:t>
            </w:r>
          </w:p>
        </w:tc>
      </w:tr>
    </w:tbl>
    <w:p w:rsidR="009334F6" w:rsidRDefault="009334F6" w:rsidP="009334F6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1230D" w:rsidRPr="00CD60A8" w:rsidRDefault="00C1230D" w:rsidP="00CD60A8">
      <w:pPr>
        <w:shd w:val="clear" w:color="auto" w:fill="FFFFFF"/>
        <w:rPr>
          <w:lang w:val="ru-RU"/>
        </w:rPr>
      </w:pPr>
    </w:p>
    <w:sectPr w:rsidR="00C1230D" w:rsidRPr="00CD60A8" w:rsidSect="003E5C24">
      <w:pgSz w:w="11906" w:h="16838"/>
      <w:pgMar w:top="719" w:right="566" w:bottom="540" w:left="79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60.3pt;height:8in" o:bullet="t">
        <v:imagedata r:id="rId1" o:title="" croptop="36122f" cropbottom="25931f" cropleft="13294f" cropright="44972f" gain="2.5" blacklevel="-7864f"/>
      </v:shape>
    </w:pict>
  </w:numPicBullet>
  <w:abstractNum w:abstractNumId="0">
    <w:nsid w:val="073B1214"/>
    <w:multiLevelType w:val="hybridMultilevel"/>
    <w:tmpl w:val="CB7626EA"/>
    <w:lvl w:ilvl="0" w:tplc="6BC4DE3C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DD60477"/>
    <w:multiLevelType w:val="hybridMultilevel"/>
    <w:tmpl w:val="FE26ABE0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8502DD7"/>
    <w:multiLevelType w:val="hybridMultilevel"/>
    <w:tmpl w:val="9A6C890C"/>
    <w:lvl w:ilvl="0" w:tplc="04220001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AA3737"/>
    <w:multiLevelType w:val="multilevel"/>
    <w:tmpl w:val="5D86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72070"/>
    <w:multiLevelType w:val="hybridMultilevel"/>
    <w:tmpl w:val="CB761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8F0BC1"/>
    <w:multiLevelType w:val="hybridMultilevel"/>
    <w:tmpl w:val="CE6472F6"/>
    <w:lvl w:ilvl="0" w:tplc="79CAD87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41F6EFA8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7F96026A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5E8AB6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901A9F4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E5CC78A2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5E5680D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241A74C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9AF432F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8A17EF6"/>
    <w:multiLevelType w:val="hybridMultilevel"/>
    <w:tmpl w:val="F280CEFC"/>
    <w:lvl w:ilvl="0" w:tplc="122ED35C">
      <w:numFmt w:val="bullet"/>
      <w:lvlText w:val="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D438C"/>
    <w:rsid w:val="00024C3B"/>
    <w:rsid w:val="00041080"/>
    <w:rsid w:val="00051CAE"/>
    <w:rsid w:val="00052B50"/>
    <w:rsid w:val="000562B9"/>
    <w:rsid w:val="000613A9"/>
    <w:rsid w:val="00062355"/>
    <w:rsid w:val="000709CC"/>
    <w:rsid w:val="0007772F"/>
    <w:rsid w:val="000A390F"/>
    <w:rsid w:val="000A548A"/>
    <w:rsid w:val="000A65D6"/>
    <w:rsid w:val="000E3480"/>
    <w:rsid w:val="00123512"/>
    <w:rsid w:val="001349AB"/>
    <w:rsid w:val="0015641C"/>
    <w:rsid w:val="00166F31"/>
    <w:rsid w:val="001923AF"/>
    <w:rsid w:val="00195137"/>
    <w:rsid w:val="001A7C37"/>
    <w:rsid w:val="001B3E49"/>
    <w:rsid w:val="001C01F8"/>
    <w:rsid w:val="001F187E"/>
    <w:rsid w:val="001F6E1E"/>
    <w:rsid w:val="00206A80"/>
    <w:rsid w:val="00211C97"/>
    <w:rsid w:val="00220ABA"/>
    <w:rsid w:val="00225129"/>
    <w:rsid w:val="0022590C"/>
    <w:rsid w:val="00251210"/>
    <w:rsid w:val="00257B3F"/>
    <w:rsid w:val="00273C9B"/>
    <w:rsid w:val="00282729"/>
    <w:rsid w:val="002B4FA5"/>
    <w:rsid w:val="002C0B49"/>
    <w:rsid w:val="002E1A5C"/>
    <w:rsid w:val="0032611B"/>
    <w:rsid w:val="003409C8"/>
    <w:rsid w:val="00344C15"/>
    <w:rsid w:val="00344F43"/>
    <w:rsid w:val="00350C2C"/>
    <w:rsid w:val="00355D35"/>
    <w:rsid w:val="0036454E"/>
    <w:rsid w:val="00375548"/>
    <w:rsid w:val="003E5C24"/>
    <w:rsid w:val="003F0E72"/>
    <w:rsid w:val="003F2EF0"/>
    <w:rsid w:val="0046512F"/>
    <w:rsid w:val="004711AD"/>
    <w:rsid w:val="004736BC"/>
    <w:rsid w:val="00480E6F"/>
    <w:rsid w:val="004B2D21"/>
    <w:rsid w:val="004C72C5"/>
    <w:rsid w:val="004D13E7"/>
    <w:rsid w:val="004D3502"/>
    <w:rsid w:val="004F471E"/>
    <w:rsid w:val="004F7072"/>
    <w:rsid w:val="005034CD"/>
    <w:rsid w:val="005145F6"/>
    <w:rsid w:val="00532FF6"/>
    <w:rsid w:val="005341F4"/>
    <w:rsid w:val="00540D40"/>
    <w:rsid w:val="00547C47"/>
    <w:rsid w:val="005751B1"/>
    <w:rsid w:val="00593166"/>
    <w:rsid w:val="005B04FA"/>
    <w:rsid w:val="005B2D70"/>
    <w:rsid w:val="005D22EE"/>
    <w:rsid w:val="005E42B5"/>
    <w:rsid w:val="005F4EAE"/>
    <w:rsid w:val="005F5642"/>
    <w:rsid w:val="005F5900"/>
    <w:rsid w:val="00604857"/>
    <w:rsid w:val="00607C2B"/>
    <w:rsid w:val="00615AAF"/>
    <w:rsid w:val="0063561A"/>
    <w:rsid w:val="006360B3"/>
    <w:rsid w:val="00642DDD"/>
    <w:rsid w:val="00660854"/>
    <w:rsid w:val="00664A67"/>
    <w:rsid w:val="006748A6"/>
    <w:rsid w:val="00680386"/>
    <w:rsid w:val="00680395"/>
    <w:rsid w:val="0069566A"/>
    <w:rsid w:val="006B6D15"/>
    <w:rsid w:val="006D042C"/>
    <w:rsid w:val="006D1B28"/>
    <w:rsid w:val="006E16E6"/>
    <w:rsid w:val="0070111E"/>
    <w:rsid w:val="00713E0D"/>
    <w:rsid w:val="00763C2E"/>
    <w:rsid w:val="0076477D"/>
    <w:rsid w:val="0077256B"/>
    <w:rsid w:val="00783944"/>
    <w:rsid w:val="007866D0"/>
    <w:rsid w:val="007958DF"/>
    <w:rsid w:val="007B0CA6"/>
    <w:rsid w:val="007C46C1"/>
    <w:rsid w:val="007E5817"/>
    <w:rsid w:val="007F1AF5"/>
    <w:rsid w:val="0081686B"/>
    <w:rsid w:val="00832F77"/>
    <w:rsid w:val="008462E0"/>
    <w:rsid w:val="00896BDD"/>
    <w:rsid w:val="008B5F60"/>
    <w:rsid w:val="008D2AE3"/>
    <w:rsid w:val="008F6F7E"/>
    <w:rsid w:val="00912797"/>
    <w:rsid w:val="0092658E"/>
    <w:rsid w:val="009334F6"/>
    <w:rsid w:val="00934248"/>
    <w:rsid w:val="00936158"/>
    <w:rsid w:val="00967D8F"/>
    <w:rsid w:val="00977EE1"/>
    <w:rsid w:val="009908EC"/>
    <w:rsid w:val="009941C5"/>
    <w:rsid w:val="009A04E2"/>
    <w:rsid w:val="009A33C4"/>
    <w:rsid w:val="009B0217"/>
    <w:rsid w:val="009E1A11"/>
    <w:rsid w:val="009E520F"/>
    <w:rsid w:val="009F3C5A"/>
    <w:rsid w:val="00A21F9A"/>
    <w:rsid w:val="00A2606E"/>
    <w:rsid w:val="00A263EF"/>
    <w:rsid w:val="00A3621A"/>
    <w:rsid w:val="00A40110"/>
    <w:rsid w:val="00A517C9"/>
    <w:rsid w:val="00A54197"/>
    <w:rsid w:val="00A7141D"/>
    <w:rsid w:val="00AB03D9"/>
    <w:rsid w:val="00AE0078"/>
    <w:rsid w:val="00AE57CD"/>
    <w:rsid w:val="00B0028C"/>
    <w:rsid w:val="00B0327B"/>
    <w:rsid w:val="00B14761"/>
    <w:rsid w:val="00B35776"/>
    <w:rsid w:val="00B4190C"/>
    <w:rsid w:val="00BA4F4C"/>
    <w:rsid w:val="00BD08DB"/>
    <w:rsid w:val="00BE459F"/>
    <w:rsid w:val="00BE7F8D"/>
    <w:rsid w:val="00C00BE2"/>
    <w:rsid w:val="00C063B9"/>
    <w:rsid w:val="00C07CC6"/>
    <w:rsid w:val="00C1230D"/>
    <w:rsid w:val="00C23824"/>
    <w:rsid w:val="00C34524"/>
    <w:rsid w:val="00C35F47"/>
    <w:rsid w:val="00C46648"/>
    <w:rsid w:val="00C549B3"/>
    <w:rsid w:val="00C62AEB"/>
    <w:rsid w:val="00C91BF6"/>
    <w:rsid w:val="00CA38D7"/>
    <w:rsid w:val="00CD1A24"/>
    <w:rsid w:val="00CD438C"/>
    <w:rsid w:val="00CD60A8"/>
    <w:rsid w:val="00CE17EE"/>
    <w:rsid w:val="00D10BFC"/>
    <w:rsid w:val="00D207C1"/>
    <w:rsid w:val="00D219FB"/>
    <w:rsid w:val="00D245C4"/>
    <w:rsid w:val="00D33875"/>
    <w:rsid w:val="00DB143D"/>
    <w:rsid w:val="00DC7BA7"/>
    <w:rsid w:val="00E01ECF"/>
    <w:rsid w:val="00E26C65"/>
    <w:rsid w:val="00E40363"/>
    <w:rsid w:val="00E46D47"/>
    <w:rsid w:val="00E54E21"/>
    <w:rsid w:val="00E877CE"/>
    <w:rsid w:val="00E9474B"/>
    <w:rsid w:val="00EC4688"/>
    <w:rsid w:val="00ED19EF"/>
    <w:rsid w:val="00ED5FDC"/>
    <w:rsid w:val="00F001E3"/>
    <w:rsid w:val="00F260F5"/>
    <w:rsid w:val="00F80162"/>
    <w:rsid w:val="00F8086C"/>
    <w:rsid w:val="00F9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648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46648"/>
    <w:pPr>
      <w:keepNext/>
      <w:autoSpaceDE w:val="0"/>
      <w:autoSpaceDN w:val="0"/>
      <w:jc w:val="center"/>
    </w:pPr>
    <w:rPr>
      <w:b/>
      <w:color w:val="008000"/>
      <w:sz w:val="72"/>
      <w:szCs w:val="20"/>
      <w:lang w:val="ru-RU" w:eastAsia="ru-RU"/>
    </w:rPr>
  </w:style>
  <w:style w:type="character" w:styleId="a3">
    <w:name w:val="Hyperlink"/>
    <w:rsid w:val="00C46648"/>
    <w:rPr>
      <w:color w:val="0000FF"/>
      <w:u w:val="single"/>
    </w:rPr>
  </w:style>
  <w:style w:type="paragraph" w:styleId="a4">
    <w:name w:val="Balloon Text"/>
    <w:basedOn w:val="a"/>
    <w:semiHidden/>
    <w:rsid w:val="00D10B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C0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1C01F8"/>
    <w:pPr>
      <w:widowControl w:val="0"/>
      <w:jc w:val="both"/>
    </w:pPr>
    <w:rPr>
      <w:rFonts w:ascii="Arial" w:hAnsi="Arial"/>
      <w:snapToGrid w:val="0"/>
      <w:sz w:val="22"/>
    </w:rPr>
  </w:style>
  <w:style w:type="paragraph" w:styleId="a6">
    <w:name w:val="Body Text"/>
    <w:basedOn w:val="a"/>
    <w:rsid w:val="00967D8F"/>
    <w:rPr>
      <w:szCs w:val="20"/>
      <w:lang w:val="ru-RU"/>
    </w:rPr>
  </w:style>
  <w:style w:type="character" w:customStyle="1" w:styleId="hps">
    <w:name w:val="hps"/>
    <w:basedOn w:val="a0"/>
    <w:rsid w:val="00123512"/>
  </w:style>
  <w:style w:type="character" w:customStyle="1" w:styleId="hpsalt-edited">
    <w:name w:val="hps alt-edited"/>
    <w:basedOn w:val="a0"/>
    <w:rsid w:val="003E5C24"/>
  </w:style>
  <w:style w:type="character" w:customStyle="1" w:styleId="shorttext">
    <w:name w:val="short_text"/>
    <w:basedOn w:val="a0"/>
    <w:rsid w:val="003E5C24"/>
  </w:style>
  <w:style w:type="character" w:customStyle="1" w:styleId="hpsatn">
    <w:name w:val="hps atn"/>
    <w:basedOn w:val="a0"/>
    <w:rsid w:val="003E5C24"/>
  </w:style>
  <w:style w:type="character" w:customStyle="1" w:styleId="atn">
    <w:name w:val="atn"/>
    <w:basedOn w:val="a0"/>
    <w:rsid w:val="003E5C24"/>
  </w:style>
  <w:style w:type="character" w:customStyle="1" w:styleId="st">
    <w:name w:val="st"/>
    <w:rsid w:val="00A21F9A"/>
  </w:style>
  <w:style w:type="character" w:styleId="a7">
    <w:name w:val="Emphasis"/>
    <w:uiPriority w:val="20"/>
    <w:qFormat/>
    <w:rsid w:val="005F5900"/>
    <w:rPr>
      <w:rFonts w:cs="Times New Roman"/>
      <w:color w:val="CC0000"/>
    </w:rPr>
  </w:style>
  <w:style w:type="paragraph" w:styleId="HTML">
    <w:name w:val="HTML Preformatted"/>
    <w:basedOn w:val="a"/>
    <w:link w:val="HTML0"/>
    <w:uiPriority w:val="99"/>
    <w:unhideWhenUsed/>
    <w:rsid w:val="00471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711AD"/>
    <w:rPr>
      <w:rFonts w:ascii="Courier New" w:hAnsi="Courier New" w:cs="Courier New"/>
    </w:rPr>
  </w:style>
  <w:style w:type="paragraph" w:customStyle="1" w:styleId="2">
    <w:name w:val="Обычный отступ2"/>
    <w:basedOn w:val="a"/>
    <w:rsid w:val="00DC7BA7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paragraph" w:styleId="a8">
    <w:name w:val="List Paragraph"/>
    <w:basedOn w:val="a"/>
    <w:uiPriority w:val="34"/>
    <w:qFormat/>
    <w:rsid w:val="0081686B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7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Універсальний аспіратор 7Е-D</vt:lpstr>
    </vt:vector>
  </TitlesOfParts>
  <Company>Biomed</Company>
  <LinksUpToDate>false</LinksUpToDate>
  <CharactersWithSpaces>1659</CharactersWithSpaces>
  <SharedDoc>false</SharedDoc>
  <HLinks>
    <vt:vector size="6" baseType="variant">
      <vt:variant>
        <vt:i4>3670029</vt:i4>
      </vt:variant>
      <vt:variant>
        <vt:i4>3</vt:i4>
      </vt:variant>
      <vt:variant>
        <vt:i4>0</vt:i4>
      </vt:variant>
      <vt:variant>
        <vt:i4>5</vt:i4>
      </vt:variant>
      <vt:variant>
        <vt:lpwstr>mailto:info@biomed.ua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Універсальний аспіратор 7Е-D</dc:title>
  <dc:creator>Obozoviy</dc:creator>
  <cp:lastModifiedBy>Admin</cp:lastModifiedBy>
  <cp:revision>10</cp:revision>
  <cp:lastPrinted>2009-08-07T13:23:00Z</cp:lastPrinted>
  <dcterms:created xsi:type="dcterms:W3CDTF">2016-11-29T09:27:00Z</dcterms:created>
  <dcterms:modified xsi:type="dcterms:W3CDTF">2018-06-06T09:42:00Z</dcterms:modified>
</cp:coreProperties>
</file>