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BF" w:rsidRDefault="001F1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16BC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інформацією, що надало Управління патрульної поліції в м. Чернівці, в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ріод 14.05.16 – 14.05.17 на території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м. Чернівці відбулось 1388 ДТП, з них 161 ДТП з потерпілими, у яких 22 особи загинуло та 192 особи травмовано.</w:t>
      </w:r>
    </w:p>
    <w:p w:rsidR="001F1FFA" w:rsidRPr="001F1FFA" w:rsidRDefault="001F1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D21BE79" wp14:editId="1BDC5E00">
            <wp:extent cx="6152515" cy="6660515"/>
            <wp:effectExtent l="0" t="0" r="63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F1FFA" w:rsidRPr="001F1F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FA"/>
    <w:rsid w:val="001E660B"/>
    <w:rsid w:val="001F1FFA"/>
    <w:rsid w:val="00316BC4"/>
    <w:rsid w:val="00794265"/>
    <w:rsid w:val="00E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Основні причини ДТП з потерпілими</a:t>
            </a:r>
          </a:p>
        </c:rich>
      </c:tx>
      <c:layout>
        <c:manualLayout>
          <c:xMode val="edge"/>
          <c:yMode val="edge"/>
          <c:x val="0.2310864902949078"/>
          <c:y val="7.26612066823708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FC-4B52-81D1-4E84A62837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FC-4B52-81D1-4E84A62837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FC-4B52-81D1-4E84A62837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FC-4B52-81D1-4E84A62837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FC-4B52-81D1-4E84A628377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FC-4B52-81D1-4E84A628377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FFC-4B52-81D1-4E84A6283777}"/>
              </c:ext>
            </c:extLst>
          </c:dPt>
          <c:dLbls>
            <c:dLbl>
              <c:idx val="3"/>
              <c:layout>
                <c:manualLayout>
                  <c:x val="1.3468475899693052E-3"/>
                  <c:y val="3.55377924980275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FC-4B52-81D1-4E84A62837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Лист1!$H$3:$H$9</c:f>
              <c:strCache>
                <c:ptCount val="7"/>
                <c:pt idx="0">
                  <c:v>Перевищення безпечної швидкості</c:v>
                </c:pt>
                <c:pt idx="1">
                  <c:v>Порушення правил маневрування</c:v>
                </c:pt>
                <c:pt idx="2">
                  <c:v>Недодержання дистанції</c:v>
                </c:pt>
                <c:pt idx="3">
                  <c:v>Порушення правил проїзду пішохідних переходів</c:v>
                </c:pt>
                <c:pt idx="4">
                  <c:v>Порушення правил проїзду перехресть</c:v>
                </c:pt>
                <c:pt idx="5">
                  <c:v>Керування транспортним засобом у нетверезому стані</c:v>
                </c:pt>
                <c:pt idx="6">
                  <c:v>інші</c:v>
                </c:pt>
              </c:strCache>
            </c:strRef>
          </c:cat>
          <c:val>
            <c:numRef>
              <c:f>Лист1!$I$3:$I$9</c:f>
              <c:numCache>
                <c:formatCode>General</c:formatCode>
                <c:ptCount val="7"/>
                <c:pt idx="0">
                  <c:v>18</c:v>
                </c:pt>
                <c:pt idx="1">
                  <c:v>12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FFC-4B52-81D1-4E84A628377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2017-05-15T07:41:00Z</cp:lastPrinted>
  <dcterms:created xsi:type="dcterms:W3CDTF">2017-05-15T07:42:00Z</dcterms:created>
  <dcterms:modified xsi:type="dcterms:W3CDTF">2017-05-15T07:42:00Z</dcterms:modified>
</cp:coreProperties>
</file>