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107038" w:rsidRPr="00107038" w:rsidTr="00662CEC">
        <w:trPr>
          <w:trHeight w:val="227"/>
          <w:jc w:val="center"/>
        </w:trPr>
        <w:tc>
          <w:tcPr>
            <w:tcW w:w="732" w:type="dxa"/>
          </w:tcPr>
          <w:p w:rsidR="00107038" w:rsidRPr="00107038" w:rsidRDefault="00107038" w:rsidP="001070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07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Складові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07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вартість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Дитячий комплекс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Змійка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DK00415</w:t>
            </w:r>
          </w:p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(http://kidigo.com.ua/ua/subwelcome/detskii-kompleks-zmeika)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87 000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Карусель</w:t>
            </w:r>
            <w:proofErr w:type="gramStart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ри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Пелюстки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КAR003</w:t>
            </w:r>
          </w:p>
          <w:p w:rsidR="00107038" w:rsidRPr="00107038" w:rsidRDefault="00107038" w:rsidP="001070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(http://kidigo.com.ua/ua/subwelcome/karysel-tri-lepestka)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9 800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Монтаж та огорожа дитячого майданчику від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міжбудинкового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проїзду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50 000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zh-CN"/>
              </w:rPr>
              <w:t>Штучне покриття (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Квадратні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плити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, товщина 45 мм) 10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м.кв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7 900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Гойдалка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-балансир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Класік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GBA002</w:t>
            </w:r>
          </w:p>
          <w:p w:rsidR="00107038" w:rsidRPr="00107038" w:rsidRDefault="00107038" w:rsidP="001070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(http://kidigo.com.ua/ua/subwelcome/kachalka-balansir-klassik)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3 100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Дитячий столик DEL001</w:t>
            </w:r>
          </w:p>
          <w:p w:rsidR="00107038" w:rsidRPr="00107038" w:rsidRDefault="00107038" w:rsidP="001070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(http://kidigo.com.ua/ua/subwelcome/detskii-stolik)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3 300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Встановлення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електроопор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(3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шт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)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15 000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zh-CN"/>
              </w:rPr>
              <w:t>C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zh-CN"/>
              </w:rPr>
              <w:t>вітильник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zh-CN"/>
              </w:rPr>
              <w:t>и</w:t>
            </w:r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zh-CN"/>
              </w:rPr>
              <w:t xml:space="preserve"> </w:t>
            </w:r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zh-CN"/>
              </w:rPr>
              <w:t>LED</w:t>
            </w:r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zh-CN"/>
              </w:rPr>
              <w:t xml:space="preserve"> (3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zh-CN"/>
              </w:rPr>
              <w:t>шт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7 500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Турнік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класичний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SO026</w:t>
            </w:r>
          </w:p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107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(http://kidigo.com.ua/ua/subwelcome/tyrnik-klassicheskii)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3 900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Спортивний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комплекс Ранок SK012</w:t>
            </w:r>
          </w:p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(</w:t>
            </w:r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http://kidigo.com.ua/ua/sportivnii-kompleks-ytro</w:t>
            </w:r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18 100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Вулична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урна з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металу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кришкою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VMVU006 </w:t>
            </w: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VMVU006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, 4 </w:t>
            </w:r>
            <w:proofErr w:type="spellStart"/>
            <w:proofErr w:type="gramStart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шт</w:t>
            </w:r>
            <w:proofErr w:type="spellEnd"/>
            <w:proofErr w:type="gramEnd"/>
          </w:p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(http://kidigo.com.ua/ua/subwelcome/yrna-ym-021)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7 200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Озеленення території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5 000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Стрітарт</w:t>
            </w:r>
            <w:proofErr w:type="spellEnd"/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 для електрощитової (фарба, робота)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5 000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  <w:vAlign w:val="center"/>
          </w:tcPr>
          <w:p w:rsidR="00107038" w:rsidRPr="00107038" w:rsidRDefault="00107038" w:rsidP="0010703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1070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Монтаж та доставка дитячого майданчика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20 000</w:t>
            </w:r>
          </w:p>
        </w:tc>
      </w:tr>
      <w:tr w:rsidR="00107038" w:rsidRPr="00107038" w:rsidTr="00662CEC">
        <w:trPr>
          <w:trHeight w:val="227"/>
          <w:jc w:val="center"/>
        </w:trPr>
        <w:tc>
          <w:tcPr>
            <w:tcW w:w="732" w:type="dxa"/>
          </w:tcPr>
          <w:p w:rsidR="00107038" w:rsidRPr="00107038" w:rsidRDefault="00107038" w:rsidP="00107038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7038" w:rsidRPr="00107038" w:rsidRDefault="00107038" w:rsidP="001070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 w:rsidRPr="001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242 800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D8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07038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C6BD8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2017-05-13T10:02:00Z</dcterms:created>
  <dcterms:modified xsi:type="dcterms:W3CDTF">2017-05-13T10:02:00Z</dcterms:modified>
</cp:coreProperties>
</file>